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916A" w14:textId="77777777" w:rsidR="0049669E" w:rsidRPr="00B175D2" w:rsidRDefault="000C708D" w:rsidP="00D80E45">
      <w:pPr>
        <w:widowControl w:val="0"/>
        <w:ind w:firstLine="0"/>
        <w:rPr>
          <w:rStyle w:val="Avtorji"/>
          <w:b/>
          <w:lang w:val="en-GB"/>
        </w:rPr>
      </w:pPr>
      <w:r w:rsidRPr="00B175D2">
        <w:rPr>
          <w:rStyle w:val="Avtorji"/>
          <w:b/>
          <w:lang w:val="en-GB"/>
        </w:rPr>
        <w:t>Authors</w:t>
      </w:r>
      <w:r w:rsidR="00A60984">
        <w:rPr>
          <w:rStyle w:val="Avtorji"/>
          <w:b/>
          <w:lang w:val="en-GB"/>
        </w:rPr>
        <w:t>’</w:t>
      </w:r>
      <w:r w:rsidRPr="00B175D2">
        <w:rPr>
          <w:rStyle w:val="Avtorji"/>
          <w:b/>
          <w:lang w:val="en-GB"/>
        </w:rPr>
        <w:t xml:space="preserve"> name</w:t>
      </w:r>
      <w:r w:rsidR="00A60984">
        <w:rPr>
          <w:rStyle w:val="Avtorji"/>
          <w:b/>
          <w:lang w:val="en-GB"/>
        </w:rPr>
        <w:t>s</w:t>
      </w:r>
    </w:p>
    <w:p w14:paraId="0BF93EB7" w14:textId="77777777" w:rsidR="0049669E" w:rsidRPr="00824B34" w:rsidRDefault="0049669E" w:rsidP="00D80E45">
      <w:pPr>
        <w:widowControl w:val="0"/>
        <w:ind w:firstLine="0"/>
        <w:rPr>
          <w:rStyle w:val="Povzetek"/>
          <w:sz w:val="36"/>
          <w:szCs w:val="36"/>
          <w:lang w:val="en-GB"/>
        </w:rPr>
      </w:pPr>
    </w:p>
    <w:p w14:paraId="73E7B696" w14:textId="77777777" w:rsidR="00253306" w:rsidRPr="00B175D2" w:rsidRDefault="000C708D" w:rsidP="00D80E45">
      <w:pPr>
        <w:pStyle w:val="Naslov"/>
        <w:widowControl w:val="0"/>
        <w:rPr>
          <w:lang w:val="en-GB"/>
        </w:rPr>
      </w:pPr>
      <w:r w:rsidRPr="00B175D2">
        <w:rPr>
          <w:lang w:val="en-GB"/>
        </w:rPr>
        <w:t>Title: The</w:t>
      </w:r>
      <w:r w:rsidR="00B175D2">
        <w:rPr>
          <w:lang w:val="en-GB"/>
        </w:rPr>
        <w:t xml:space="preserve"> </w:t>
      </w:r>
      <w:r w:rsidRPr="00B175D2">
        <w:rPr>
          <w:i/>
          <w:lang w:val="en-GB"/>
        </w:rPr>
        <w:t>Journal of Contemporary Educational Studies</w:t>
      </w:r>
      <w:r w:rsidRPr="00B175D2">
        <w:rPr>
          <w:lang w:val="en-GB"/>
        </w:rPr>
        <w:t xml:space="preserve"> Manuscript </w:t>
      </w:r>
      <w:r w:rsidR="00B175D2">
        <w:rPr>
          <w:lang w:val="en-GB"/>
        </w:rPr>
        <w:t>Preparation</w:t>
      </w:r>
      <w:r w:rsidRPr="00B175D2">
        <w:rPr>
          <w:lang w:val="en-GB"/>
        </w:rPr>
        <w:t xml:space="preserve"> Guide</w:t>
      </w:r>
    </w:p>
    <w:p w14:paraId="1B549CF8" w14:textId="77777777" w:rsidR="0049669E" w:rsidRPr="00B175D2" w:rsidRDefault="0049669E" w:rsidP="00D80E45">
      <w:pPr>
        <w:widowControl w:val="0"/>
        <w:tabs>
          <w:tab w:val="left" w:pos="516"/>
        </w:tabs>
        <w:ind w:firstLine="0"/>
        <w:rPr>
          <w:rStyle w:val="Povzetek"/>
          <w:lang w:val="en-GB"/>
        </w:rPr>
      </w:pPr>
    </w:p>
    <w:p w14:paraId="18168EF8" w14:textId="77777777" w:rsidR="0049669E" w:rsidRPr="00B175D2" w:rsidRDefault="0049669E" w:rsidP="00D80E45">
      <w:pPr>
        <w:pStyle w:val="Razpredelnica"/>
        <w:widowControl w:val="0"/>
        <w:jc w:val="both"/>
        <w:rPr>
          <w:rStyle w:val="Povzetek"/>
          <w:lang w:val="en-GB"/>
        </w:rPr>
      </w:pPr>
      <w:r w:rsidRPr="00B175D2">
        <w:rPr>
          <w:rStyle w:val="Povzetek"/>
          <w:b/>
          <w:bCs/>
          <w:lang w:val="en-GB"/>
        </w:rPr>
        <w:t>Abstract</w:t>
      </w:r>
      <w:r w:rsidRPr="00B175D2">
        <w:rPr>
          <w:rStyle w:val="Povzetek"/>
          <w:lang w:val="en-GB"/>
        </w:rPr>
        <w:t xml:space="preserve">: This document is a set of guidelines for authors wishing to publish </w:t>
      </w:r>
      <w:r w:rsidR="00372891">
        <w:rPr>
          <w:rStyle w:val="Povzetek"/>
          <w:lang w:val="en-GB"/>
        </w:rPr>
        <w:t xml:space="preserve">their </w:t>
      </w:r>
      <w:r w:rsidR="00E1654F">
        <w:rPr>
          <w:rStyle w:val="Povzetek"/>
          <w:lang w:val="en-GB"/>
        </w:rPr>
        <w:t>papers</w:t>
      </w:r>
      <w:r w:rsidRPr="00B175D2">
        <w:rPr>
          <w:rStyle w:val="Povzetek"/>
          <w:lang w:val="en-GB"/>
        </w:rPr>
        <w:t xml:space="preserve"> in the </w:t>
      </w:r>
      <w:r w:rsidRPr="00B175D2">
        <w:rPr>
          <w:rStyle w:val="Povzetek"/>
          <w:i/>
          <w:iCs/>
          <w:lang w:val="en-GB"/>
        </w:rPr>
        <w:t>Journal of Contemporary Educational Studies</w:t>
      </w:r>
      <w:r w:rsidRPr="00B175D2">
        <w:rPr>
          <w:rStyle w:val="Povzetek"/>
          <w:lang w:val="en-GB"/>
        </w:rPr>
        <w:t xml:space="preserve"> </w:t>
      </w:r>
      <w:r w:rsidR="0096238B">
        <w:rPr>
          <w:rStyle w:val="Povzetek"/>
          <w:lang w:val="en-GB"/>
        </w:rPr>
        <w:t>as well as</w:t>
      </w:r>
      <w:r w:rsidRPr="00B175D2">
        <w:rPr>
          <w:rStyle w:val="Povzetek"/>
          <w:lang w:val="en-GB"/>
        </w:rPr>
        <w:t xml:space="preserve"> a template document to be used for formatting. The journal publishes scientific and professional articles, statements, discussions, responses, demonstrations, reviews, </w:t>
      </w:r>
      <w:r w:rsidR="00D77531">
        <w:rPr>
          <w:rStyle w:val="Povzetek"/>
          <w:lang w:val="en-GB"/>
        </w:rPr>
        <w:t xml:space="preserve">information about </w:t>
      </w:r>
      <w:r w:rsidRPr="00B175D2">
        <w:rPr>
          <w:rStyle w:val="Povzetek"/>
          <w:lang w:val="en-GB"/>
        </w:rPr>
        <w:t xml:space="preserve">new pedagogical </w:t>
      </w:r>
      <w:r w:rsidR="00D77531">
        <w:rPr>
          <w:rStyle w:val="Povzetek"/>
          <w:lang w:val="en-GB"/>
        </w:rPr>
        <w:t>publications</w:t>
      </w:r>
      <w:r w:rsidRPr="00B175D2">
        <w:rPr>
          <w:rStyle w:val="Povzetek"/>
          <w:lang w:val="en-GB"/>
        </w:rPr>
        <w:t>, information on master</w:t>
      </w:r>
      <w:r w:rsidR="00B175D2">
        <w:rPr>
          <w:rStyle w:val="Povzetek"/>
          <w:lang w:val="en-GB"/>
        </w:rPr>
        <w:t>’</w:t>
      </w:r>
      <w:r w:rsidRPr="00B175D2">
        <w:rPr>
          <w:rStyle w:val="Povzetek"/>
          <w:lang w:val="en-GB"/>
        </w:rPr>
        <w:t>s theses and doctoral dissertations and other contributions.</w:t>
      </w:r>
      <w:r w:rsidR="00B175D2">
        <w:rPr>
          <w:rStyle w:val="Povzetek"/>
          <w:lang w:val="en-GB"/>
        </w:rPr>
        <w:t xml:space="preserve"> </w:t>
      </w:r>
      <w:r w:rsidRPr="00B175D2">
        <w:rPr>
          <w:rStyle w:val="Povzetek"/>
          <w:lang w:val="en-GB"/>
        </w:rPr>
        <w:t xml:space="preserve">A </w:t>
      </w:r>
      <w:r w:rsidR="00E1654F">
        <w:rPr>
          <w:rStyle w:val="Povzetek"/>
          <w:lang w:val="en-GB"/>
        </w:rPr>
        <w:t>leading</w:t>
      </w:r>
      <w:r w:rsidRPr="00B175D2">
        <w:rPr>
          <w:rStyle w:val="Povzetek"/>
          <w:lang w:val="en-GB"/>
        </w:rPr>
        <w:t xml:space="preserve"> Slovenian scientific journal </w:t>
      </w:r>
      <w:r w:rsidR="00DD2677">
        <w:rPr>
          <w:rStyle w:val="Povzetek"/>
          <w:lang w:val="en-GB"/>
        </w:rPr>
        <w:t>in</w:t>
      </w:r>
      <w:r w:rsidRPr="00B175D2">
        <w:rPr>
          <w:rStyle w:val="Povzetek"/>
          <w:lang w:val="en-GB"/>
        </w:rPr>
        <w:t xml:space="preserve"> education, it is committed to international publishing and academic ethical standards as it is becoming increasingly involved in the international academic environment.</w:t>
      </w:r>
      <w:r w:rsidR="00B175D2">
        <w:rPr>
          <w:rStyle w:val="Povzetek"/>
          <w:lang w:val="en-GB"/>
        </w:rPr>
        <w:t xml:space="preserve"> </w:t>
      </w:r>
      <w:r w:rsidRPr="00B175D2">
        <w:rPr>
          <w:rStyle w:val="Povzetek"/>
          <w:lang w:val="en-GB"/>
        </w:rPr>
        <w:t>This document contains guidelines, standards, review forms and important information for authors.</w:t>
      </w:r>
    </w:p>
    <w:p w14:paraId="34776E67" w14:textId="77777777" w:rsidR="00DA19EC" w:rsidRPr="00B175D2" w:rsidRDefault="00DA19EC" w:rsidP="00D80E45">
      <w:pPr>
        <w:widowControl w:val="0"/>
        <w:ind w:firstLine="0"/>
        <w:rPr>
          <w:rStyle w:val="Povzetek"/>
          <w:lang w:val="en-GB"/>
        </w:rPr>
      </w:pPr>
    </w:p>
    <w:p w14:paraId="64D322A2" w14:textId="77777777" w:rsidR="0071456D" w:rsidRPr="00B175D2" w:rsidRDefault="00A60984" w:rsidP="00D80E45">
      <w:pPr>
        <w:pStyle w:val="Razpredelnica"/>
        <w:widowControl w:val="0"/>
        <w:jc w:val="both"/>
        <w:rPr>
          <w:rStyle w:val="Povzetek"/>
          <w:lang w:val="en-GB"/>
        </w:rPr>
      </w:pPr>
      <w:r>
        <w:rPr>
          <w:rStyle w:val="Povzetek"/>
          <w:b/>
          <w:bCs/>
          <w:lang w:val="en-GB"/>
        </w:rPr>
        <w:t>F</w:t>
      </w:r>
      <w:r w:rsidR="00DA19EC" w:rsidRPr="00B175D2">
        <w:rPr>
          <w:rStyle w:val="Povzetek"/>
          <w:b/>
          <w:bCs/>
          <w:lang w:val="en-GB"/>
        </w:rPr>
        <w:t>ormatting</w:t>
      </w:r>
      <w:r>
        <w:rPr>
          <w:rStyle w:val="Povzetek"/>
          <w:b/>
          <w:bCs/>
          <w:lang w:val="en-GB"/>
        </w:rPr>
        <w:t xml:space="preserve"> in short</w:t>
      </w:r>
      <w:r w:rsidR="00DA19EC" w:rsidRPr="00B175D2">
        <w:rPr>
          <w:rStyle w:val="Povzetek"/>
          <w:lang w:val="en-GB"/>
        </w:rPr>
        <w:t xml:space="preserve">: </w:t>
      </w:r>
      <w:r w:rsidR="00DA19EC" w:rsidRPr="00B175D2">
        <w:rPr>
          <w:rStyle w:val="Povzetek"/>
          <w:i/>
          <w:iCs/>
          <w:lang w:val="en-GB"/>
        </w:rPr>
        <w:t>Authors</w:t>
      </w:r>
      <w:r w:rsidR="00B175D2">
        <w:rPr>
          <w:rStyle w:val="Povzetek"/>
          <w:i/>
          <w:iCs/>
          <w:lang w:val="en-GB"/>
        </w:rPr>
        <w:t>’</w:t>
      </w:r>
      <w:r w:rsidR="00DA19EC" w:rsidRPr="00B175D2">
        <w:rPr>
          <w:rStyle w:val="Povzetek"/>
          <w:i/>
          <w:iCs/>
          <w:lang w:val="en-GB"/>
        </w:rPr>
        <w:t xml:space="preserve"> names </w:t>
      </w:r>
      <w:r w:rsidR="00DA19EC" w:rsidRPr="00B175D2">
        <w:rPr>
          <w:rStyle w:val="Povzetek"/>
          <w:lang w:val="en-GB"/>
        </w:rPr>
        <w:t xml:space="preserve">should be in Times New Roman font in size 16 and </w:t>
      </w:r>
      <w:r w:rsidR="00DA19EC" w:rsidRPr="00B175D2">
        <w:rPr>
          <w:rStyle w:val="Povzetek"/>
          <w:i/>
          <w:iCs/>
          <w:lang w:val="en-GB"/>
        </w:rPr>
        <w:t xml:space="preserve">the title </w:t>
      </w:r>
      <w:r w:rsidR="00DA19EC" w:rsidRPr="00B175D2">
        <w:rPr>
          <w:rStyle w:val="Povzetek"/>
          <w:lang w:val="en-GB"/>
        </w:rPr>
        <w:t xml:space="preserve">in size 18. </w:t>
      </w:r>
      <w:r w:rsidR="00DA19EC" w:rsidRPr="00B175D2">
        <w:rPr>
          <w:rStyle w:val="Povzetek"/>
          <w:i/>
          <w:iCs/>
          <w:lang w:val="en-GB"/>
        </w:rPr>
        <w:t xml:space="preserve">The abstract and keywords </w:t>
      </w:r>
      <w:r w:rsidR="00DA19EC" w:rsidRPr="00B175D2">
        <w:rPr>
          <w:rStyle w:val="Povzetek"/>
          <w:lang w:val="en-GB"/>
        </w:rPr>
        <w:t>should be in Times New Roman font in size 10. As a general rule, the abstract should not include quotations and should be no longer than 1500 characters, including spaces. The English title and the English abstract should be included at the end of the document. The main text, starting on the next page, should be in Times New Roman font in size 12, with section headings in bold, subheadings in italics and third</w:t>
      </w:r>
      <w:r w:rsidR="00D45AB6">
        <w:rPr>
          <w:rStyle w:val="Povzetek"/>
          <w:lang w:val="en-GB"/>
        </w:rPr>
        <w:t>-</w:t>
      </w:r>
      <w:r w:rsidR="00DA19EC" w:rsidRPr="00B175D2">
        <w:rPr>
          <w:rStyle w:val="Povzetek"/>
          <w:lang w:val="en-GB"/>
        </w:rPr>
        <w:t>level headings in the same font as the main text. Table captions and headings should be in the same font, italics, size 10.</w:t>
      </w:r>
    </w:p>
    <w:p w14:paraId="12E48A0E" w14:textId="77777777" w:rsidR="0049669E" w:rsidRPr="00B175D2" w:rsidRDefault="0049669E" w:rsidP="00D80E45">
      <w:pPr>
        <w:widowControl w:val="0"/>
        <w:ind w:firstLine="0"/>
        <w:rPr>
          <w:rStyle w:val="Povzetek"/>
          <w:lang w:val="en-GB"/>
        </w:rPr>
      </w:pPr>
    </w:p>
    <w:p w14:paraId="6490EF75" w14:textId="77777777" w:rsidR="0049669E" w:rsidRPr="00B175D2" w:rsidRDefault="00676870" w:rsidP="00D80E45">
      <w:pPr>
        <w:pStyle w:val="Razpredelnica"/>
        <w:widowControl w:val="0"/>
        <w:rPr>
          <w:rStyle w:val="Povzetek"/>
          <w:lang w:val="en-GB"/>
        </w:rPr>
      </w:pPr>
      <w:r w:rsidRPr="00A60984">
        <w:rPr>
          <w:rStyle w:val="Povzetek"/>
          <w:b/>
          <w:bCs/>
          <w:lang w:val="en-GB"/>
        </w:rPr>
        <w:t>Keywords</w:t>
      </w:r>
      <w:r w:rsidRPr="00B175D2">
        <w:rPr>
          <w:rStyle w:val="Povzetek"/>
          <w:lang w:val="en-GB"/>
        </w:rPr>
        <w:t>: guidelines, formatting, journal</w:t>
      </w:r>
      <w:r w:rsidR="001E5121">
        <w:rPr>
          <w:rStyle w:val="Povzetek"/>
          <w:lang w:val="en-GB"/>
        </w:rPr>
        <w:t xml:space="preserve"> style</w:t>
      </w:r>
      <w:r w:rsidRPr="00B175D2">
        <w:rPr>
          <w:rStyle w:val="Povzetek"/>
          <w:lang w:val="en-GB"/>
        </w:rPr>
        <w:t xml:space="preserve">, </w:t>
      </w:r>
      <w:r w:rsidRPr="00B175D2">
        <w:rPr>
          <w:rStyle w:val="Povzetek"/>
          <w:i/>
          <w:iCs/>
          <w:lang w:val="en-GB"/>
        </w:rPr>
        <w:t>Journal of Contemporary Educational Studies</w:t>
      </w:r>
    </w:p>
    <w:p w14:paraId="273F5A6F" w14:textId="77777777" w:rsidR="000C708D" w:rsidRPr="00B175D2" w:rsidRDefault="000C708D" w:rsidP="00D80E45">
      <w:pPr>
        <w:widowControl w:val="0"/>
        <w:ind w:firstLine="0"/>
        <w:rPr>
          <w:rStyle w:val="Povzetek"/>
          <w:lang w:val="en-GB"/>
        </w:rPr>
      </w:pPr>
    </w:p>
    <w:p w14:paraId="447D22A0" w14:textId="77777777" w:rsidR="00BE2961" w:rsidRPr="00B175D2" w:rsidRDefault="00BE2961" w:rsidP="00D80E45">
      <w:pPr>
        <w:widowControl w:val="0"/>
        <w:ind w:firstLine="0"/>
        <w:rPr>
          <w:rStyle w:val="Povzetek"/>
          <w:lang w:val="en-GB"/>
        </w:rPr>
      </w:pPr>
      <w:r w:rsidRPr="00B175D2">
        <w:rPr>
          <w:rStyle w:val="Povzetek"/>
          <w:lang w:val="en-GB"/>
        </w:rPr>
        <w:t>UDC</w:t>
      </w:r>
      <w:r w:rsidR="00122328">
        <w:rPr>
          <w:rStyle w:val="Povzetek"/>
          <w:lang w:val="en-GB"/>
        </w:rPr>
        <w:t>:</w:t>
      </w:r>
    </w:p>
    <w:p w14:paraId="0FA626D9" w14:textId="77777777" w:rsidR="00BE2961" w:rsidRPr="00B175D2" w:rsidRDefault="00BE2961" w:rsidP="00D80E45">
      <w:pPr>
        <w:widowControl w:val="0"/>
        <w:ind w:firstLine="0"/>
        <w:rPr>
          <w:rStyle w:val="Povzetek"/>
          <w:lang w:val="en-GB"/>
        </w:rPr>
      </w:pPr>
    </w:p>
    <w:p w14:paraId="742D1AAF" w14:textId="77777777" w:rsidR="00BE2961" w:rsidRPr="00B175D2" w:rsidRDefault="00C93CDF" w:rsidP="00D80E45">
      <w:pPr>
        <w:widowControl w:val="0"/>
        <w:ind w:firstLine="0"/>
        <w:rPr>
          <w:rStyle w:val="Povzetek"/>
          <w:lang w:val="en-GB"/>
        </w:rPr>
      </w:pPr>
      <w:r w:rsidRPr="00B175D2">
        <w:rPr>
          <w:rStyle w:val="Povzetek"/>
          <w:lang w:val="en-GB"/>
        </w:rPr>
        <w:t>Classification</w:t>
      </w:r>
    </w:p>
    <w:p w14:paraId="0165B333" w14:textId="77777777" w:rsidR="000C708D" w:rsidRPr="00B175D2" w:rsidRDefault="000C708D" w:rsidP="00D80E45">
      <w:pPr>
        <w:widowControl w:val="0"/>
        <w:ind w:firstLine="0"/>
        <w:rPr>
          <w:rStyle w:val="Povzetek"/>
          <w:lang w:val="en-GB"/>
        </w:rPr>
      </w:pPr>
    </w:p>
    <w:p w14:paraId="35985650" w14:textId="77777777" w:rsidR="000C708D" w:rsidRPr="00B175D2" w:rsidRDefault="00122328" w:rsidP="00D80E45">
      <w:pPr>
        <w:widowControl w:val="0"/>
        <w:ind w:firstLine="0"/>
        <w:rPr>
          <w:rStyle w:val="Povzetek"/>
          <w:lang w:val="en-GB"/>
        </w:rPr>
      </w:pPr>
      <w:r w:rsidRPr="00122328">
        <w:rPr>
          <w:rStyle w:val="Povzetek"/>
          <w:noProof/>
        </w:rPr>
        <w:drawing>
          <wp:inline distT="0" distB="0" distL="0" distR="0" wp14:anchorId="723EBCD9" wp14:editId="6BDFCD10">
            <wp:extent cx="1621790" cy="341630"/>
            <wp:effectExtent l="19050" t="0" r="0" b="0"/>
            <wp:docPr id="1" name="Slika 1" descr="sp-open-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pen-access"/>
                    <pic:cNvPicPr>
                      <a:picLocks noChangeAspect="1" noChangeArrowheads="1"/>
                    </pic:cNvPicPr>
                  </pic:nvPicPr>
                  <pic:blipFill>
                    <a:blip r:embed="rId8" cstate="print"/>
                    <a:srcRect/>
                    <a:stretch>
                      <a:fillRect/>
                    </a:stretch>
                  </pic:blipFill>
                  <pic:spPr bwMode="auto">
                    <a:xfrm>
                      <a:off x="0" y="0"/>
                      <a:ext cx="1621790" cy="341630"/>
                    </a:xfrm>
                    <a:prstGeom prst="rect">
                      <a:avLst/>
                    </a:prstGeom>
                    <a:noFill/>
                    <a:ln w="9525">
                      <a:noFill/>
                      <a:miter lim="800000"/>
                      <a:headEnd/>
                      <a:tailEnd/>
                    </a:ln>
                  </pic:spPr>
                </pic:pic>
              </a:graphicData>
            </a:graphic>
          </wp:inline>
        </w:drawing>
      </w:r>
    </w:p>
    <w:p w14:paraId="30340A0A" w14:textId="77777777" w:rsidR="000C708D" w:rsidRPr="00B175D2" w:rsidRDefault="000C708D" w:rsidP="00D80E45">
      <w:pPr>
        <w:widowControl w:val="0"/>
        <w:ind w:firstLine="0"/>
        <w:rPr>
          <w:rStyle w:val="Povzetek"/>
          <w:lang w:val="en-GB"/>
        </w:rPr>
      </w:pPr>
    </w:p>
    <w:p w14:paraId="5771F1CE" w14:textId="77777777" w:rsidR="00291932" w:rsidRDefault="00291932" w:rsidP="00291932">
      <w:pPr>
        <w:ind w:firstLine="0"/>
        <w:rPr>
          <w:rStyle w:val="Povzetek"/>
        </w:rPr>
      </w:pPr>
      <w:r w:rsidRPr="00824B34">
        <w:rPr>
          <w:rStyle w:val="Povzetek"/>
        </w:rPr>
        <w:t>DOI:</w:t>
      </w:r>
    </w:p>
    <w:p w14:paraId="49565350" w14:textId="77777777" w:rsidR="00122328" w:rsidRPr="00824B34" w:rsidRDefault="00122328" w:rsidP="00291932">
      <w:pPr>
        <w:ind w:firstLine="0"/>
        <w:rPr>
          <w:rStyle w:val="Povzetek"/>
        </w:rPr>
      </w:pPr>
    </w:p>
    <w:p w14:paraId="0FC6F7FC" w14:textId="77777777" w:rsidR="00291932" w:rsidRPr="00FE07D8" w:rsidRDefault="00291932" w:rsidP="00291932">
      <w:pPr>
        <w:ind w:firstLine="0"/>
        <w:rPr>
          <w:rStyle w:val="Povzetek"/>
        </w:rPr>
      </w:pPr>
      <w:r w:rsidRPr="00824B34">
        <w:rPr>
          <w:rStyle w:val="Povzetek"/>
        </w:rPr>
        <w:t>DATA DOI</w:t>
      </w:r>
    </w:p>
    <w:p w14:paraId="5F2442CE" w14:textId="77777777" w:rsidR="000C708D" w:rsidRPr="00B175D2" w:rsidRDefault="000C708D" w:rsidP="00D80E45">
      <w:pPr>
        <w:widowControl w:val="0"/>
        <w:ind w:firstLine="0"/>
        <w:rPr>
          <w:rStyle w:val="Povzetek"/>
          <w:lang w:val="en-GB"/>
        </w:rPr>
      </w:pPr>
    </w:p>
    <w:p w14:paraId="0D23C4E3" w14:textId="77777777" w:rsidR="000C708D" w:rsidRPr="00B175D2" w:rsidRDefault="000C708D" w:rsidP="00D80E45">
      <w:pPr>
        <w:widowControl w:val="0"/>
        <w:ind w:firstLine="0"/>
        <w:rPr>
          <w:rStyle w:val="Povzetek"/>
          <w:lang w:val="en-GB"/>
        </w:rPr>
      </w:pPr>
    </w:p>
    <w:p w14:paraId="3044E918" w14:textId="77777777" w:rsidR="000C708D" w:rsidRPr="00B175D2" w:rsidRDefault="000C708D" w:rsidP="00D80E45">
      <w:pPr>
        <w:widowControl w:val="0"/>
        <w:ind w:firstLine="0"/>
        <w:rPr>
          <w:rStyle w:val="Povzetek"/>
          <w:lang w:val="en-GB"/>
        </w:rPr>
      </w:pPr>
    </w:p>
    <w:p w14:paraId="5EAF1323" w14:textId="77777777" w:rsidR="000C708D" w:rsidRPr="00B175D2" w:rsidRDefault="000C708D" w:rsidP="00D80E45">
      <w:pPr>
        <w:widowControl w:val="0"/>
        <w:ind w:firstLine="0"/>
        <w:rPr>
          <w:rStyle w:val="Povzetek"/>
          <w:lang w:val="en-GB"/>
        </w:rPr>
      </w:pPr>
    </w:p>
    <w:p w14:paraId="7D7E023F" w14:textId="77777777" w:rsidR="000C708D" w:rsidRPr="00B175D2" w:rsidRDefault="000C708D" w:rsidP="00D80E45">
      <w:pPr>
        <w:widowControl w:val="0"/>
        <w:ind w:firstLine="0"/>
        <w:rPr>
          <w:rStyle w:val="Povzetek"/>
          <w:lang w:val="en-GB"/>
        </w:rPr>
      </w:pPr>
    </w:p>
    <w:p w14:paraId="6629379A" w14:textId="77777777" w:rsidR="000C708D" w:rsidRPr="00B175D2" w:rsidRDefault="000C708D" w:rsidP="00D80E45">
      <w:pPr>
        <w:widowControl w:val="0"/>
        <w:ind w:firstLine="0"/>
        <w:rPr>
          <w:rStyle w:val="Povzetek"/>
          <w:lang w:val="en-GB"/>
        </w:rPr>
      </w:pPr>
    </w:p>
    <w:p w14:paraId="5646ED94" w14:textId="77777777" w:rsidR="00BE2961" w:rsidRPr="00B175D2" w:rsidRDefault="00BE2961" w:rsidP="00D80E45">
      <w:pPr>
        <w:widowControl w:val="0"/>
        <w:ind w:firstLine="0"/>
        <w:rPr>
          <w:rStyle w:val="Povzetek"/>
          <w:lang w:val="en-GB"/>
        </w:rPr>
      </w:pPr>
    </w:p>
    <w:p w14:paraId="7A153069" w14:textId="77777777" w:rsidR="00BE2961" w:rsidRPr="00B175D2" w:rsidRDefault="00BE2961" w:rsidP="00D80E45">
      <w:pPr>
        <w:widowControl w:val="0"/>
        <w:ind w:firstLine="0"/>
        <w:rPr>
          <w:rStyle w:val="Povzetek"/>
          <w:lang w:val="en-GB"/>
        </w:rPr>
      </w:pPr>
    </w:p>
    <w:p w14:paraId="19EF30B2" w14:textId="77777777" w:rsidR="00BE2961" w:rsidRPr="00B175D2" w:rsidRDefault="00BE2961" w:rsidP="00D80E45">
      <w:pPr>
        <w:widowControl w:val="0"/>
        <w:ind w:firstLine="0"/>
        <w:rPr>
          <w:rStyle w:val="Povzetek"/>
          <w:lang w:val="en-GB"/>
        </w:rPr>
      </w:pPr>
    </w:p>
    <w:p w14:paraId="082BDC95" w14:textId="77777777" w:rsidR="00BE2961" w:rsidRPr="00B175D2" w:rsidRDefault="00BE2961" w:rsidP="00D80E45">
      <w:pPr>
        <w:widowControl w:val="0"/>
        <w:ind w:firstLine="0"/>
        <w:rPr>
          <w:rStyle w:val="Povzetek"/>
          <w:lang w:val="en-GB"/>
        </w:rPr>
      </w:pPr>
    </w:p>
    <w:p w14:paraId="15B9F149" w14:textId="77777777" w:rsidR="00BE2961" w:rsidRDefault="00BE2961" w:rsidP="00D80E45">
      <w:pPr>
        <w:widowControl w:val="0"/>
        <w:ind w:firstLine="0"/>
        <w:rPr>
          <w:rStyle w:val="Povzetek"/>
          <w:lang w:val="en-GB"/>
        </w:rPr>
      </w:pPr>
    </w:p>
    <w:p w14:paraId="196A36FE" w14:textId="77777777" w:rsidR="00824B34" w:rsidRDefault="00824B34" w:rsidP="00D80E45">
      <w:pPr>
        <w:widowControl w:val="0"/>
        <w:ind w:firstLine="0"/>
        <w:rPr>
          <w:rStyle w:val="Povzetek"/>
          <w:lang w:val="en-GB"/>
        </w:rPr>
      </w:pPr>
    </w:p>
    <w:p w14:paraId="1ACC6DF7" w14:textId="77777777" w:rsidR="00824B34" w:rsidRDefault="00824B34" w:rsidP="00D80E45">
      <w:pPr>
        <w:widowControl w:val="0"/>
        <w:ind w:firstLine="0"/>
        <w:rPr>
          <w:rStyle w:val="Povzetek"/>
          <w:lang w:val="en-GB"/>
        </w:rPr>
      </w:pPr>
    </w:p>
    <w:p w14:paraId="2FA35F58" w14:textId="77777777" w:rsidR="00824B34" w:rsidRDefault="00824B34" w:rsidP="00D80E45">
      <w:pPr>
        <w:widowControl w:val="0"/>
        <w:ind w:firstLine="0"/>
        <w:rPr>
          <w:rStyle w:val="Povzetek"/>
          <w:lang w:val="en-GB"/>
        </w:rPr>
      </w:pPr>
    </w:p>
    <w:p w14:paraId="298D78CE" w14:textId="77777777" w:rsidR="00824B34" w:rsidRDefault="00824B34" w:rsidP="00D80E45">
      <w:pPr>
        <w:widowControl w:val="0"/>
        <w:ind w:firstLine="0"/>
        <w:rPr>
          <w:rStyle w:val="Povzetek"/>
          <w:lang w:val="en-GB"/>
        </w:rPr>
      </w:pPr>
    </w:p>
    <w:p w14:paraId="33603567" w14:textId="77777777" w:rsidR="00824B34" w:rsidRDefault="00824B34" w:rsidP="00D80E45">
      <w:pPr>
        <w:widowControl w:val="0"/>
        <w:ind w:firstLine="0"/>
        <w:rPr>
          <w:rStyle w:val="Povzetek"/>
          <w:lang w:val="en-GB"/>
        </w:rPr>
      </w:pPr>
    </w:p>
    <w:p w14:paraId="0CED7D99" w14:textId="77777777" w:rsidR="00824B34" w:rsidRDefault="00824B34" w:rsidP="00D80E45">
      <w:pPr>
        <w:widowControl w:val="0"/>
        <w:ind w:firstLine="0"/>
        <w:rPr>
          <w:rStyle w:val="Povzetek"/>
          <w:lang w:val="en-GB"/>
        </w:rPr>
      </w:pPr>
    </w:p>
    <w:p w14:paraId="0DF80D82" w14:textId="77777777" w:rsidR="00824B34" w:rsidRDefault="00824B34" w:rsidP="00D80E45">
      <w:pPr>
        <w:widowControl w:val="0"/>
        <w:ind w:firstLine="0"/>
        <w:rPr>
          <w:rStyle w:val="Povzetek"/>
          <w:lang w:val="en-GB"/>
        </w:rPr>
      </w:pPr>
    </w:p>
    <w:p w14:paraId="002AED2D" w14:textId="77777777" w:rsidR="00824B34" w:rsidRDefault="00824B34" w:rsidP="00D80E45">
      <w:pPr>
        <w:widowControl w:val="0"/>
        <w:ind w:firstLine="0"/>
        <w:rPr>
          <w:rStyle w:val="Povzetek"/>
          <w:lang w:val="en-GB"/>
        </w:rPr>
      </w:pPr>
    </w:p>
    <w:p w14:paraId="09D98CA0" w14:textId="77777777" w:rsidR="00824B34" w:rsidRPr="00B175D2" w:rsidRDefault="00824B34" w:rsidP="00D80E45">
      <w:pPr>
        <w:widowControl w:val="0"/>
        <w:ind w:firstLine="0"/>
        <w:rPr>
          <w:rStyle w:val="Povzetek"/>
          <w:lang w:val="en-GB"/>
        </w:rPr>
      </w:pPr>
    </w:p>
    <w:p w14:paraId="79F48F38" w14:textId="77777777" w:rsidR="00BE2961" w:rsidRPr="00B175D2" w:rsidRDefault="00BE2961" w:rsidP="00D80E45">
      <w:pPr>
        <w:widowControl w:val="0"/>
        <w:ind w:firstLine="0"/>
        <w:rPr>
          <w:rStyle w:val="Povzetek"/>
          <w:lang w:val="en-GB"/>
        </w:rPr>
      </w:pPr>
    </w:p>
    <w:p w14:paraId="36274F4C" w14:textId="77777777" w:rsidR="000C708D" w:rsidRPr="00B175D2" w:rsidRDefault="000C708D" w:rsidP="00D80E45">
      <w:pPr>
        <w:widowControl w:val="0"/>
        <w:ind w:firstLine="0"/>
        <w:rPr>
          <w:rStyle w:val="Povzetek"/>
          <w:lang w:val="en-GB"/>
        </w:rPr>
      </w:pPr>
    </w:p>
    <w:p w14:paraId="1D19D9D3" w14:textId="77777777" w:rsidR="00DA19EC" w:rsidRPr="00B175D2" w:rsidRDefault="00DA19EC" w:rsidP="00D80E45">
      <w:pPr>
        <w:widowControl w:val="0"/>
        <w:ind w:firstLine="0"/>
        <w:rPr>
          <w:rStyle w:val="Avtorjipodatki"/>
          <w:lang w:val="en-GB"/>
        </w:rPr>
      </w:pPr>
      <w:r w:rsidRPr="00B175D2">
        <w:rPr>
          <w:rStyle w:val="Avtorjipodatki"/>
          <w:lang w:val="en-GB"/>
        </w:rPr>
        <w:t>First author</w:t>
      </w:r>
      <w:r w:rsidR="00B175D2">
        <w:rPr>
          <w:rStyle w:val="Avtorjipodatki"/>
          <w:lang w:val="en-GB"/>
        </w:rPr>
        <w:t>’</w:t>
      </w:r>
      <w:r w:rsidRPr="00B175D2">
        <w:rPr>
          <w:rStyle w:val="Avtorjipodatki"/>
          <w:lang w:val="en-GB"/>
        </w:rPr>
        <w:t>s first and last names, title, institution, address</w:t>
      </w:r>
      <w:r w:rsidR="00D12FC0">
        <w:rPr>
          <w:rStyle w:val="Avtorjipodatki"/>
          <w:lang w:val="en-GB"/>
        </w:rPr>
        <w:t>, ORCID</w:t>
      </w:r>
      <w:r w:rsidRPr="00B175D2">
        <w:rPr>
          <w:rStyle w:val="Avtorjipodatki"/>
          <w:lang w:val="en-GB"/>
        </w:rPr>
        <w:t>; e-mail address</w:t>
      </w:r>
    </w:p>
    <w:p w14:paraId="03C62482" w14:textId="77777777" w:rsidR="00DA19EC" w:rsidRPr="00B175D2" w:rsidRDefault="00DA19EC" w:rsidP="00D80E45">
      <w:pPr>
        <w:widowControl w:val="0"/>
        <w:ind w:firstLine="0"/>
        <w:rPr>
          <w:rStyle w:val="Avtorjipodatki"/>
          <w:lang w:val="en-GB"/>
        </w:rPr>
      </w:pPr>
      <w:r w:rsidRPr="00B175D2">
        <w:rPr>
          <w:rStyle w:val="Avtorjipodatki"/>
          <w:lang w:val="en-GB"/>
        </w:rPr>
        <w:t>Formatting: Times New Roman, size 10, italics</w:t>
      </w:r>
    </w:p>
    <w:p w14:paraId="6373532F" w14:textId="77777777" w:rsidR="000C708D" w:rsidRPr="00B175D2" w:rsidRDefault="000C708D" w:rsidP="00D80E45">
      <w:pPr>
        <w:widowControl w:val="0"/>
        <w:ind w:firstLine="0"/>
        <w:rPr>
          <w:rStyle w:val="Avtorjipodatki"/>
          <w:lang w:val="en-GB"/>
        </w:rPr>
      </w:pPr>
    </w:p>
    <w:p w14:paraId="5A4B289C" w14:textId="77777777" w:rsidR="000C708D" w:rsidRPr="00B175D2" w:rsidRDefault="00DA19EC" w:rsidP="00D80E45">
      <w:pPr>
        <w:widowControl w:val="0"/>
        <w:ind w:firstLine="0"/>
        <w:rPr>
          <w:rStyle w:val="Avtorjipodatki"/>
          <w:lang w:val="en-GB"/>
        </w:rPr>
      </w:pPr>
      <w:r w:rsidRPr="00B175D2">
        <w:rPr>
          <w:rStyle w:val="Avtorjipodatki"/>
          <w:lang w:val="en-GB"/>
        </w:rPr>
        <w:t>Second author</w:t>
      </w:r>
      <w:r w:rsidR="00B175D2">
        <w:rPr>
          <w:rStyle w:val="Avtorjipodatki"/>
          <w:lang w:val="en-GB"/>
        </w:rPr>
        <w:t>’</w:t>
      </w:r>
      <w:r w:rsidRPr="00B175D2">
        <w:rPr>
          <w:rStyle w:val="Avtorjipodatki"/>
          <w:lang w:val="en-GB"/>
        </w:rPr>
        <w:t>s first and last names, title, institution, address</w:t>
      </w:r>
      <w:r w:rsidR="00AD5015">
        <w:rPr>
          <w:rStyle w:val="Avtorjipodatki"/>
          <w:lang w:val="en-GB"/>
        </w:rPr>
        <w:t>,</w:t>
      </w:r>
      <w:r w:rsidRPr="00B175D2">
        <w:rPr>
          <w:rStyle w:val="Avtorjipodatki"/>
          <w:lang w:val="en-GB"/>
        </w:rPr>
        <w:t xml:space="preserve"> </w:t>
      </w:r>
      <w:r w:rsidR="00AD5015">
        <w:rPr>
          <w:rStyle w:val="Avtorjipodatki"/>
          <w:lang w:val="en-GB"/>
        </w:rPr>
        <w:t xml:space="preserve">ORCID; </w:t>
      </w:r>
      <w:r w:rsidRPr="00B175D2">
        <w:rPr>
          <w:rStyle w:val="Avtorjipodatki"/>
          <w:lang w:val="en-GB"/>
        </w:rPr>
        <w:t>e-mail address</w:t>
      </w:r>
    </w:p>
    <w:p w14:paraId="1061D027" w14:textId="77777777" w:rsidR="000C708D" w:rsidRPr="00B175D2" w:rsidRDefault="000C708D" w:rsidP="00D80E45">
      <w:pPr>
        <w:widowControl w:val="0"/>
        <w:ind w:firstLine="0"/>
        <w:rPr>
          <w:rStyle w:val="Avtorjipodatki"/>
          <w:lang w:val="en-GB"/>
        </w:rPr>
      </w:pPr>
    </w:p>
    <w:p w14:paraId="137B15BA" w14:textId="77777777" w:rsidR="000C708D" w:rsidRPr="00824B34" w:rsidRDefault="000C708D" w:rsidP="00824B34">
      <w:pPr>
        <w:widowControl w:val="0"/>
        <w:ind w:firstLine="0"/>
        <w:rPr>
          <w:rStyle w:val="Povzetek"/>
          <w:i/>
          <w:iCs w:val="0"/>
          <w:lang w:val="en-GB"/>
        </w:rPr>
      </w:pPr>
      <w:r w:rsidRPr="00B175D2">
        <w:rPr>
          <w:rStyle w:val="Avtorjipodatki"/>
          <w:lang w:val="en-GB"/>
        </w:rPr>
        <w:t>Third author</w:t>
      </w:r>
      <w:r w:rsidR="00B175D2">
        <w:rPr>
          <w:rStyle w:val="Avtorjipodatki"/>
          <w:lang w:val="en-GB"/>
        </w:rPr>
        <w:t>’</w:t>
      </w:r>
      <w:r w:rsidRPr="00B175D2">
        <w:rPr>
          <w:rStyle w:val="Avtorjipodatki"/>
          <w:lang w:val="en-GB"/>
        </w:rPr>
        <w:t>s first and last names, title, institution, address</w:t>
      </w:r>
      <w:r w:rsidR="00AD5015">
        <w:rPr>
          <w:rStyle w:val="Avtorjipodatki"/>
          <w:lang w:val="en-GB"/>
        </w:rPr>
        <w:t>,</w:t>
      </w:r>
      <w:r w:rsidR="00AD5015" w:rsidRPr="00B175D2">
        <w:rPr>
          <w:rStyle w:val="Avtorjipodatki"/>
          <w:lang w:val="en-GB"/>
        </w:rPr>
        <w:t xml:space="preserve"> </w:t>
      </w:r>
      <w:r w:rsidR="00AD5015">
        <w:rPr>
          <w:rStyle w:val="Avtorjipodatki"/>
          <w:lang w:val="en-GB"/>
        </w:rPr>
        <w:t xml:space="preserve">ORCID; </w:t>
      </w:r>
      <w:r w:rsidR="00AD5015" w:rsidRPr="00B175D2">
        <w:rPr>
          <w:rStyle w:val="Avtorjipodatki"/>
          <w:lang w:val="en-GB"/>
        </w:rPr>
        <w:t>e-mail address</w:t>
      </w:r>
    </w:p>
    <w:p w14:paraId="73FD44D4" w14:textId="77777777" w:rsidR="00C93B06" w:rsidRPr="00B175D2" w:rsidRDefault="00C93B06" w:rsidP="00D80E45">
      <w:pPr>
        <w:pStyle w:val="Naslov1"/>
        <w:widowControl w:val="0"/>
        <w:rPr>
          <w:lang w:val="en-GB"/>
        </w:rPr>
      </w:pPr>
      <w:r w:rsidRPr="00B175D2">
        <w:rPr>
          <w:lang w:val="en-GB"/>
        </w:rPr>
        <w:lastRenderedPageBreak/>
        <w:t>Compliance with publishing and academic ethical standards</w:t>
      </w:r>
    </w:p>
    <w:p w14:paraId="56466510" w14:textId="77777777" w:rsidR="00C93B06" w:rsidRPr="00B175D2" w:rsidRDefault="00C93B06" w:rsidP="00D80E45">
      <w:pPr>
        <w:widowControl w:val="0"/>
        <w:rPr>
          <w:lang w:val="en-GB"/>
        </w:rPr>
      </w:pPr>
    </w:p>
    <w:p w14:paraId="659FEDF4" w14:textId="77777777" w:rsidR="00C93B06" w:rsidRPr="00B175D2" w:rsidRDefault="00C93B06" w:rsidP="00D80E45">
      <w:pPr>
        <w:widowControl w:val="0"/>
        <w:rPr>
          <w:lang w:val="en-GB"/>
        </w:rPr>
      </w:pPr>
      <w:r w:rsidRPr="00B175D2">
        <w:rPr>
          <w:iCs w:val="0"/>
          <w:lang w:val="en-GB"/>
        </w:rPr>
        <w:t xml:space="preserve">The </w:t>
      </w:r>
      <w:r w:rsidRPr="00B175D2">
        <w:rPr>
          <w:i/>
          <w:lang w:val="en-GB"/>
        </w:rPr>
        <w:t xml:space="preserve">Journal of Contemporary Educational Studies </w:t>
      </w:r>
      <w:r w:rsidRPr="00B175D2">
        <w:rPr>
          <w:lang w:val="en-GB"/>
        </w:rPr>
        <w:t xml:space="preserve">is a scientific journal from the field of education, which is not only the </w:t>
      </w:r>
      <w:r w:rsidRPr="00F50F17">
        <w:rPr>
          <w:lang w:val="en-GB"/>
        </w:rPr>
        <w:t xml:space="preserve">oldest </w:t>
      </w:r>
      <w:r w:rsidRPr="00B175D2">
        <w:rPr>
          <w:lang w:val="en-GB"/>
        </w:rPr>
        <w:t>pedagogical journal in Slovenia, but also a journal with the longest scientific journal publication history in Slovenia (since 1880). In reviewing and publishing articles, we are committed to upholding the highest publishing and academic ethical standards. Everybody involved in the publishing process</w:t>
      </w:r>
      <w:r w:rsidR="00B175D2">
        <w:rPr>
          <w:lang w:val="en-GB"/>
        </w:rPr>
        <w:t xml:space="preserve"> – </w:t>
      </w:r>
      <w:r w:rsidRPr="00B175D2">
        <w:rPr>
          <w:lang w:val="en-GB"/>
        </w:rPr>
        <w:t>authors, editors, editorial board members</w:t>
      </w:r>
      <w:r w:rsidR="00B175D2">
        <w:rPr>
          <w:lang w:val="en-GB"/>
        </w:rPr>
        <w:t xml:space="preserve"> – </w:t>
      </w:r>
      <w:r w:rsidRPr="00B175D2">
        <w:rPr>
          <w:lang w:val="en-GB"/>
        </w:rPr>
        <w:t>actively strive for the highest ethical and professional standards.</w:t>
      </w:r>
    </w:p>
    <w:p w14:paraId="43788CFF" w14:textId="77777777" w:rsidR="00C93B06" w:rsidRPr="00824B34" w:rsidRDefault="00C93B06" w:rsidP="00D80E45">
      <w:pPr>
        <w:widowControl w:val="0"/>
        <w:rPr>
          <w:lang w:val="en-GB"/>
        </w:rPr>
      </w:pPr>
      <w:r w:rsidRPr="00B175D2">
        <w:rPr>
          <w:lang w:val="en-GB"/>
        </w:rPr>
        <w:t xml:space="preserve">As a </w:t>
      </w:r>
      <w:r w:rsidR="00B175D2">
        <w:rPr>
          <w:lang w:val="en-GB"/>
        </w:rPr>
        <w:t>leading</w:t>
      </w:r>
      <w:r w:rsidR="00B175D2" w:rsidRPr="00B175D2">
        <w:rPr>
          <w:lang w:val="en-GB"/>
        </w:rPr>
        <w:t xml:space="preserve"> </w:t>
      </w:r>
      <w:r w:rsidRPr="00B175D2">
        <w:rPr>
          <w:lang w:val="en-GB"/>
        </w:rPr>
        <w:t>Slovenian scientific journal in the field of education</w:t>
      </w:r>
      <w:r w:rsidR="00352E71">
        <w:rPr>
          <w:lang w:val="en-GB"/>
        </w:rPr>
        <w:t>,</w:t>
      </w:r>
      <w:r w:rsidRPr="00B175D2">
        <w:rPr>
          <w:lang w:val="en-GB"/>
        </w:rPr>
        <w:t xml:space="preserve"> the </w:t>
      </w:r>
      <w:r w:rsidRPr="00B175D2">
        <w:rPr>
          <w:i/>
          <w:lang w:val="en-GB"/>
        </w:rPr>
        <w:t>Journal of Contemporary Educational Studies</w:t>
      </w:r>
      <w:r w:rsidRPr="00B175D2">
        <w:rPr>
          <w:lang w:val="en-GB"/>
        </w:rPr>
        <w:t xml:space="preserve"> is increasingly becoming part of international academic environments and it is committed to following international publishing and academic ethical standards. We have therefore based these guidelines both on our </w:t>
      </w:r>
      <w:r w:rsidRPr="00824B34">
        <w:rPr>
          <w:lang w:val="en-GB"/>
        </w:rPr>
        <w:t>own academic publishing tradition and on the international COPE</w:t>
      </w:r>
      <w:r w:rsidR="00B175D2" w:rsidRPr="00824B34">
        <w:rPr>
          <w:lang w:val="en-GB"/>
        </w:rPr>
        <w:t>’</w:t>
      </w:r>
      <w:r w:rsidRPr="00824B34">
        <w:rPr>
          <w:lang w:val="en-GB"/>
        </w:rPr>
        <w:t>s Best Practice Guidelines for Journal Editors.</w:t>
      </w:r>
      <w:r w:rsidR="00291932" w:rsidRPr="00824B34">
        <w:rPr>
          <w:lang w:val="en-GB"/>
        </w:rPr>
        <w:t xml:space="preserve"> As the journal is co-financed by the Slovenian Research and Innovation Agency, the guidelines are supplemented by the requirements of the agency, which further contributes to ensuring the appropriate quality standards of publications to which we are committed in the editorial office. Contributions are also stored in the Digital Repository of Slovenian Research Organizations (DiRROS).</w:t>
      </w:r>
    </w:p>
    <w:p w14:paraId="02C5E6EF" w14:textId="77777777" w:rsidR="00A90201" w:rsidRPr="00824B34" w:rsidRDefault="00A90201" w:rsidP="00D80E45">
      <w:pPr>
        <w:widowControl w:val="0"/>
        <w:rPr>
          <w:lang w:val="en-GB"/>
        </w:rPr>
      </w:pPr>
      <w:r w:rsidRPr="00824B34">
        <w:rPr>
          <w:lang w:val="en-GB"/>
        </w:rPr>
        <w:t xml:space="preserve">The </w:t>
      </w:r>
      <w:r w:rsidR="00482523" w:rsidRPr="00824B34">
        <w:rPr>
          <w:lang w:val="en-GB"/>
        </w:rPr>
        <w:t xml:space="preserve">editors and the editorial board </w:t>
      </w:r>
      <w:r w:rsidRPr="00824B34">
        <w:rPr>
          <w:lang w:val="en-GB"/>
        </w:rPr>
        <w:t>are committed to promoting the quality of the material published, taking into account the characteristics of each section of the journal</w:t>
      </w:r>
      <w:r w:rsidR="00F21FAC" w:rsidRPr="00824B34">
        <w:rPr>
          <w:lang w:val="en-GB"/>
        </w:rPr>
        <w:t xml:space="preserve"> and</w:t>
      </w:r>
      <w:r w:rsidRPr="00824B34">
        <w:rPr>
          <w:lang w:val="en-GB"/>
        </w:rPr>
        <w:t xml:space="preserve"> the sections</w:t>
      </w:r>
      <w:r w:rsidR="0080675A" w:rsidRPr="00824B34">
        <w:rPr>
          <w:lang w:val="en-GB"/>
        </w:rPr>
        <w:t>’</w:t>
      </w:r>
      <w:r w:rsidR="00B175D2" w:rsidRPr="00824B34">
        <w:rPr>
          <w:lang w:val="en-GB"/>
        </w:rPr>
        <w:t xml:space="preserve"> </w:t>
      </w:r>
      <w:r w:rsidRPr="00824B34">
        <w:rPr>
          <w:lang w:val="en-GB"/>
        </w:rPr>
        <w:t xml:space="preserve">different objectives and standards. The </w:t>
      </w:r>
      <w:r w:rsidR="00482523" w:rsidRPr="00824B34">
        <w:rPr>
          <w:lang w:val="en-GB"/>
        </w:rPr>
        <w:t xml:space="preserve">editor-in-chief </w:t>
      </w:r>
      <w:r w:rsidRPr="00824B34">
        <w:rPr>
          <w:lang w:val="en-GB"/>
        </w:rPr>
        <w:t xml:space="preserve">proposes the publication or rejection of papers based on peer review, and the final decision on whether to publish or reject a paper is made by the </w:t>
      </w:r>
      <w:r w:rsidR="00482523" w:rsidRPr="00824B34">
        <w:rPr>
          <w:lang w:val="en-GB"/>
        </w:rPr>
        <w:t>editorial board</w:t>
      </w:r>
      <w:r w:rsidRPr="00824B34">
        <w:rPr>
          <w:lang w:val="en-GB"/>
        </w:rPr>
        <w:t xml:space="preserve">. Papers are double-blind </w:t>
      </w:r>
      <w:r w:rsidR="00F50F17" w:rsidRPr="00824B34">
        <w:rPr>
          <w:lang w:val="en-GB"/>
        </w:rPr>
        <w:t>peer reviewed</w:t>
      </w:r>
      <w:r w:rsidRPr="00824B34">
        <w:rPr>
          <w:lang w:val="en-GB"/>
        </w:rPr>
        <w:t>.</w:t>
      </w:r>
      <w:r w:rsidR="00B175D2" w:rsidRPr="00824B34">
        <w:rPr>
          <w:lang w:val="en-GB"/>
        </w:rPr>
        <w:t xml:space="preserve"> </w:t>
      </w:r>
      <w:r w:rsidRPr="00824B34">
        <w:rPr>
          <w:lang w:val="en-GB"/>
        </w:rPr>
        <w:t xml:space="preserve">Reviewers are typically members of the </w:t>
      </w:r>
      <w:r w:rsidR="00482523" w:rsidRPr="00824B34">
        <w:rPr>
          <w:lang w:val="en-GB"/>
        </w:rPr>
        <w:t>editorial board</w:t>
      </w:r>
      <w:r w:rsidRPr="00824B34">
        <w:rPr>
          <w:lang w:val="en-GB"/>
        </w:rPr>
        <w:t>, and external experts are proposed as reviewers where appropriate.</w:t>
      </w:r>
    </w:p>
    <w:p w14:paraId="7D391F8F" w14:textId="77777777" w:rsidR="00A90201" w:rsidRPr="00824B34" w:rsidRDefault="00A90201" w:rsidP="00D80E45">
      <w:pPr>
        <w:widowControl w:val="0"/>
        <w:rPr>
          <w:lang w:val="en-GB"/>
        </w:rPr>
      </w:pPr>
      <w:r w:rsidRPr="00824B34">
        <w:rPr>
          <w:lang w:val="en-GB"/>
        </w:rPr>
        <w:t>The decision to accept or reject a paper for publication is based on the paper</w:t>
      </w:r>
      <w:r w:rsidR="00B175D2" w:rsidRPr="00824B34">
        <w:rPr>
          <w:lang w:val="en-GB"/>
        </w:rPr>
        <w:t>’</w:t>
      </w:r>
      <w:r w:rsidRPr="00824B34">
        <w:rPr>
          <w:lang w:val="en-GB"/>
        </w:rPr>
        <w:t>s significance, originality and clarity, as well as the study</w:t>
      </w:r>
      <w:r w:rsidR="00B175D2" w:rsidRPr="00824B34">
        <w:rPr>
          <w:lang w:val="en-GB"/>
        </w:rPr>
        <w:t>’</w:t>
      </w:r>
      <w:r w:rsidRPr="00824B34">
        <w:rPr>
          <w:lang w:val="en-GB"/>
        </w:rPr>
        <w:t>s relevance to the scope of the journal.</w:t>
      </w:r>
    </w:p>
    <w:p w14:paraId="137CAEC2" w14:textId="77777777" w:rsidR="00C93B06" w:rsidRPr="00B175D2" w:rsidRDefault="00535912" w:rsidP="00D80E45">
      <w:pPr>
        <w:widowControl w:val="0"/>
        <w:rPr>
          <w:lang w:val="en-GB"/>
        </w:rPr>
      </w:pPr>
      <w:r w:rsidRPr="00824B34">
        <w:rPr>
          <w:lang w:val="en-GB"/>
        </w:rPr>
        <w:t>The journal is indexed in Scopus, ESCI, ProQuest, EbscoHOST and ERIH PLUS with the ISSN codes 0038 0474 (print edition) and ISSN 3023 9494 (online edition).</w:t>
      </w:r>
    </w:p>
    <w:p w14:paraId="314911FC" w14:textId="77777777" w:rsidR="009C2A8E" w:rsidRDefault="009C2A8E" w:rsidP="00D80E45">
      <w:pPr>
        <w:widowControl w:val="0"/>
        <w:rPr>
          <w:lang w:val="en-GB"/>
        </w:rPr>
      </w:pPr>
    </w:p>
    <w:p w14:paraId="5B43AB4A" w14:textId="77777777" w:rsidR="00824B34" w:rsidRPr="00B175D2" w:rsidRDefault="00824B34" w:rsidP="00D80E45">
      <w:pPr>
        <w:widowControl w:val="0"/>
        <w:rPr>
          <w:lang w:val="en-GB"/>
        </w:rPr>
      </w:pPr>
    </w:p>
    <w:p w14:paraId="4E0F1F4E" w14:textId="77777777" w:rsidR="00A90201" w:rsidRPr="00B175D2" w:rsidRDefault="00A90201" w:rsidP="00D80E45">
      <w:pPr>
        <w:pStyle w:val="Naslov1"/>
        <w:widowControl w:val="0"/>
        <w:rPr>
          <w:lang w:val="en-GB"/>
        </w:rPr>
      </w:pPr>
      <w:r w:rsidRPr="00B175D2">
        <w:rPr>
          <w:lang w:val="en-GB"/>
        </w:rPr>
        <w:t>Key information for authors to prepare their submissions</w:t>
      </w:r>
    </w:p>
    <w:p w14:paraId="3530E2FB" w14:textId="77777777" w:rsidR="00A90201" w:rsidRPr="00B175D2" w:rsidRDefault="00A90201" w:rsidP="00D80E45">
      <w:pPr>
        <w:widowControl w:val="0"/>
        <w:rPr>
          <w:lang w:val="en-GB"/>
        </w:rPr>
      </w:pPr>
    </w:p>
    <w:p w14:paraId="2F808363" w14:textId="77777777" w:rsidR="00A90201" w:rsidRPr="00B175D2" w:rsidRDefault="00A90201" w:rsidP="00D80E45">
      <w:pPr>
        <w:widowControl w:val="0"/>
        <w:rPr>
          <w:lang w:val="en-GB"/>
        </w:rPr>
      </w:pPr>
      <w:r w:rsidRPr="00B175D2">
        <w:rPr>
          <w:lang w:val="en-GB"/>
        </w:rPr>
        <w:t>The data on which articles are based must be accurate. Articles should contain sufficient detail and references to permit others to cite them. Fraudulent or knowingly inaccurate statements constitute unethical behaviour and are not acceptable. During the reviewing process</w:t>
      </w:r>
      <w:r w:rsidR="00721510">
        <w:rPr>
          <w:lang w:val="en-GB"/>
        </w:rPr>
        <w:t>,</w:t>
      </w:r>
      <w:r w:rsidRPr="00B175D2">
        <w:rPr>
          <w:lang w:val="en-GB"/>
        </w:rPr>
        <w:t xml:space="preserve"> the thematic editor or the </w:t>
      </w:r>
      <w:r w:rsidR="00AF57A1" w:rsidRPr="00B175D2">
        <w:rPr>
          <w:lang w:val="en-GB"/>
        </w:rPr>
        <w:t xml:space="preserve">editor-in-chief </w:t>
      </w:r>
      <w:r w:rsidRPr="00B175D2">
        <w:rPr>
          <w:lang w:val="en-GB"/>
        </w:rPr>
        <w:t>may ask authors to submit their data for inspection and to enable a wider public access to the data if possible.</w:t>
      </w:r>
    </w:p>
    <w:p w14:paraId="703D3C63" w14:textId="77777777" w:rsidR="00A90201" w:rsidRPr="00B175D2" w:rsidRDefault="00A90201" w:rsidP="00D80E45">
      <w:pPr>
        <w:widowControl w:val="0"/>
        <w:rPr>
          <w:lang w:val="en-GB"/>
        </w:rPr>
      </w:pPr>
      <w:r w:rsidRPr="00B175D2">
        <w:rPr>
          <w:lang w:val="en-GB"/>
        </w:rPr>
        <w:t>Authors should participate in the reviewing process and follow the reviewers</w:t>
      </w:r>
      <w:r w:rsidR="00B175D2">
        <w:rPr>
          <w:lang w:val="en-GB"/>
        </w:rPr>
        <w:t>’</w:t>
      </w:r>
      <w:r w:rsidRPr="00B175D2">
        <w:rPr>
          <w:lang w:val="en-GB"/>
        </w:rPr>
        <w:t xml:space="preserve"> and the editor</w:t>
      </w:r>
      <w:r w:rsidR="00B175D2">
        <w:rPr>
          <w:lang w:val="en-GB"/>
        </w:rPr>
        <w:t>’</w:t>
      </w:r>
      <w:r w:rsidRPr="00B175D2">
        <w:rPr>
          <w:lang w:val="en-GB"/>
        </w:rPr>
        <w:t>s suggestions for improvement. They should justify any refusal to follow the suggestions.</w:t>
      </w:r>
    </w:p>
    <w:p w14:paraId="7842907B" w14:textId="77777777" w:rsidR="00A90201" w:rsidRPr="00B175D2" w:rsidRDefault="00A90201" w:rsidP="00D80E45">
      <w:pPr>
        <w:widowControl w:val="0"/>
        <w:rPr>
          <w:lang w:val="en-GB"/>
        </w:rPr>
      </w:pPr>
      <w:r w:rsidRPr="00B175D2">
        <w:rPr>
          <w:lang w:val="en-GB"/>
        </w:rPr>
        <w:t xml:space="preserve">Authors must ensure that the manuscript they submit is entirely original, and that they </w:t>
      </w:r>
      <w:r w:rsidR="00AF57A1">
        <w:rPr>
          <w:lang w:val="en-GB"/>
        </w:rPr>
        <w:t>reference</w:t>
      </w:r>
      <w:r w:rsidRPr="00B175D2">
        <w:rPr>
          <w:lang w:val="en-GB"/>
        </w:rPr>
        <w:t xml:space="preserve"> and quote the work of others appropriately. The publication of certain types of articles (e.g. translations) in more than one journal is acceptable if there are sound reasons for it. The editor must agree to such a reprint, which must be duly acknowledged.</w:t>
      </w:r>
    </w:p>
    <w:p w14:paraId="2CADBBE4" w14:textId="77777777" w:rsidR="00A90201" w:rsidRPr="00B175D2" w:rsidRDefault="00A90201" w:rsidP="00D80E45">
      <w:pPr>
        <w:widowControl w:val="0"/>
        <w:rPr>
          <w:lang w:val="en-GB"/>
        </w:rPr>
      </w:pPr>
      <w:r w:rsidRPr="00B175D2">
        <w:rPr>
          <w:lang w:val="en-GB"/>
        </w:rPr>
        <w:t>Parallel submission of the same manuscript to more than one journal constitutes unethical publishing behaviour and is not acceptable.</w:t>
      </w:r>
    </w:p>
    <w:p w14:paraId="200DE163" w14:textId="77777777" w:rsidR="00A90201" w:rsidRPr="00B175D2" w:rsidRDefault="00A90201" w:rsidP="00D80E45">
      <w:pPr>
        <w:widowControl w:val="0"/>
        <w:rPr>
          <w:lang w:val="en-GB"/>
        </w:rPr>
      </w:pPr>
      <w:r w:rsidRPr="00B175D2">
        <w:rPr>
          <w:lang w:val="en-GB"/>
        </w:rPr>
        <w:t xml:space="preserve">Authors may withdraw their articles </w:t>
      </w:r>
      <w:r w:rsidR="00634F75">
        <w:rPr>
          <w:lang w:val="en-GB"/>
        </w:rPr>
        <w:t>before</w:t>
      </w:r>
      <w:r w:rsidRPr="00B175D2">
        <w:rPr>
          <w:lang w:val="en-GB"/>
        </w:rPr>
        <w:t xml:space="preserve"> the reviewing process has been completed. Authors can subsequently propose to the editor that the paper be withdrawn if they find that it contains a fundamental error that significantly affects the scientific credibility of the text. The proposal is considered by the editor in collaboration with the reviewers.</w:t>
      </w:r>
    </w:p>
    <w:p w14:paraId="4F8C5859" w14:textId="77777777" w:rsidR="00824B34" w:rsidRDefault="00D07787" w:rsidP="00824B34">
      <w:pPr>
        <w:widowControl w:val="0"/>
        <w:rPr>
          <w:lang w:val="en-GB"/>
        </w:rPr>
      </w:pPr>
      <w:r w:rsidRPr="00B175D2">
        <w:rPr>
          <w:lang w:val="en-GB"/>
        </w:rPr>
        <w:t xml:space="preserve">When reviewing a manuscript, reviewers often enter comments directly into the text using the </w:t>
      </w:r>
      <w:r w:rsidRPr="00B175D2">
        <w:rPr>
          <w:i/>
          <w:lang w:val="en-GB"/>
        </w:rPr>
        <w:t xml:space="preserve">track changes </w:t>
      </w:r>
      <w:r w:rsidRPr="00B175D2">
        <w:rPr>
          <w:lang w:val="en-GB"/>
        </w:rPr>
        <w:t xml:space="preserve">option. They also fill in the form summarising the content and giving their opinion on the relevance and quality of the </w:t>
      </w:r>
      <w:r w:rsidR="00B74EF6">
        <w:rPr>
          <w:lang w:val="en-GB"/>
        </w:rPr>
        <w:t>submission</w:t>
      </w:r>
      <w:r w:rsidRPr="00B175D2">
        <w:rPr>
          <w:lang w:val="en-GB"/>
        </w:rPr>
        <w:t>. In doing so, they consider:</w:t>
      </w:r>
    </w:p>
    <w:p w14:paraId="56262FD0" w14:textId="77777777" w:rsidR="00C51D16" w:rsidRPr="00B175D2" w:rsidRDefault="00C51D16" w:rsidP="00D80E45">
      <w:pPr>
        <w:widowControl w:val="0"/>
        <w:rPr>
          <w:lang w:val="en-GB"/>
        </w:rPr>
      </w:pPr>
    </w:p>
    <w:p w14:paraId="12052478" w14:textId="77777777" w:rsidR="00D07787" w:rsidRPr="00D80E45" w:rsidRDefault="00D07787" w:rsidP="00D80E45">
      <w:pPr>
        <w:pStyle w:val="Odstavekseznama"/>
        <w:widowControl w:val="0"/>
        <w:numPr>
          <w:ilvl w:val="0"/>
          <w:numId w:val="11"/>
        </w:numPr>
        <w:rPr>
          <w:lang w:val="en-GB"/>
        </w:rPr>
      </w:pPr>
      <w:r w:rsidRPr="00D80E45">
        <w:rPr>
          <w:lang w:val="en-GB"/>
        </w:rPr>
        <w:lastRenderedPageBreak/>
        <w:t xml:space="preserve">the consistency of the content of the </w:t>
      </w:r>
      <w:r w:rsidR="00511575" w:rsidRPr="00D80E45">
        <w:rPr>
          <w:lang w:val="en-GB"/>
        </w:rPr>
        <w:t>submission</w:t>
      </w:r>
      <w:r w:rsidRPr="00D80E45">
        <w:rPr>
          <w:lang w:val="en-GB"/>
        </w:rPr>
        <w:t xml:space="preserve"> with the aims and scope of the </w:t>
      </w:r>
      <w:r w:rsidRPr="00D80E45">
        <w:rPr>
          <w:i/>
          <w:lang w:val="en-GB"/>
        </w:rPr>
        <w:t>Journal of Contemporary Educational Studies</w:t>
      </w:r>
      <w:r w:rsidRPr="00D80E45">
        <w:rPr>
          <w:lang w:val="en-GB"/>
        </w:rPr>
        <w:t>,</w:t>
      </w:r>
    </w:p>
    <w:p w14:paraId="6A54C444" w14:textId="77777777" w:rsidR="00D07787" w:rsidRPr="00D80E45" w:rsidRDefault="00D07787" w:rsidP="00D80E45">
      <w:pPr>
        <w:pStyle w:val="Odstavekseznama"/>
        <w:widowControl w:val="0"/>
        <w:numPr>
          <w:ilvl w:val="0"/>
          <w:numId w:val="11"/>
        </w:numPr>
        <w:rPr>
          <w:lang w:val="en-GB"/>
        </w:rPr>
      </w:pPr>
      <w:r w:rsidRPr="00D80E45">
        <w:rPr>
          <w:lang w:val="en-GB"/>
        </w:rPr>
        <w:t>the appropriateness of the title, abstract and keywords,</w:t>
      </w:r>
    </w:p>
    <w:p w14:paraId="50FA5924" w14:textId="77777777" w:rsidR="00D07787" w:rsidRPr="00D80E45" w:rsidRDefault="00D07787" w:rsidP="00D80E45">
      <w:pPr>
        <w:pStyle w:val="Odstavekseznama"/>
        <w:widowControl w:val="0"/>
        <w:numPr>
          <w:ilvl w:val="0"/>
          <w:numId w:val="11"/>
        </w:numPr>
        <w:rPr>
          <w:lang w:val="en-GB"/>
        </w:rPr>
      </w:pPr>
      <w:r w:rsidRPr="00D80E45">
        <w:rPr>
          <w:lang w:val="en-GB"/>
        </w:rPr>
        <w:t xml:space="preserve">the appropriateness of the </w:t>
      </w:r>
      <w:r w:rsidR="00511575" w:rsidRPr="00D80E45">
        <w:rPr>
          <w:lang w:val="en-GB"/>
        </w:rPr>
        <w:t>choice</w:t>
      </w:r>
      <w:r w:rsidRPr="00D80E45">
        <w:rPr>
          <w:lang w:val="en-GB"/>
        </w:rPr>
        <w:t xml:space="preserve"> and development of the topic,</w:t>
      </w:r>
    </w:p>
    <w:p w14:paraId="2F3A9E42" w14:textId="77777777" w:rsidR="00D07787" w:rsidRPr="00D80E45" w:rsidRDefault="00D07787" w:rsidP="00D80E45">
      <w:pPr>
        <w:pStyle w:val="Odstavekseznama"/>
        <w:widowControl w:val="0"/>
        <w:numPr>
          <w:ilvl w:val="0"/>
          <w:numId w:val="11"/>
        </w:numPr>
        <w:rPr>
          <w:lang w:val="en-GB"/>
        </w:rPr>
      </w:pPr>
      <w:r w:rsidRPr="00D80E45">
        <w:rPr>
          <w:lang w:val="en-GB"/>
        </w:rPr>
        <w:t>the appropriateness of the use of the scientific apparatus and methodological soundness,</w:t>
      </w:r>
    </w:p>
    <w:p w14:paraId="76D61E31" w14:textId="77777777" w:rsidR="00D07787" w:rsidRPr="00D80E45" w:rsidRDefault="00D07787" w:rsidP="00D80E45">
      <w:pPr>
        <w:pStyle w:val="Odstavekseznama"/>
        <w:widowControl w:val="0"/>
        <w:numPr>
          <w:ilvl w:val="0"/>
          <w:numId w:val="11"/>
        </w:numPr>
        <w:rPr>
          <w:lang w:val="en-GB"/>
        </w:rPr>
      </w:pPr>
      <w:r w:rsidRPr="00D80E45">
        <w:rPr>
          <w:lang w:val="en-GB"/>
        </w:rPr>
        <w:t>terminological appropriateness,</w:t>
      </w:r>
    </w:p>
    <w:p w14:paraId="0F51444D" w14:textId="77777777" w:rsidR="00D07787" w:rsidRPr="00D80E45" w:rsidRDefault="00D07787" w:rsidP="00D80E45">
      <w:pPr>
        <w:pStyle w:val="Odstavekseznama"/>
        <w:widowControl w:val="0"/>
        <w:numPr>
          <w:ilvl w:val="0"/>
          <w:numId w:val="11"/>
        </w:numPr>
        <w:rPr>
          <w:lang w:val="en-GB"/>
        </w:rPr>
      </w:pPr>
      <w:r w:rsidRPr="00D80E45">
        <w:rPr>
          <w:lang w:val="en-GB"/>
        </w:rPr>
        <w:t>the appropriateness of the references used,</w:t>
      </w:r>
    </w:p>
    <w:p w14:paraId="3BB5F33F" w14:textId="77777777" w:rsidR="00D07787" w:rsidRPr="00D80E45" w:rsidRDefault="00D07787" w:rsidP="00D80E45">
      <w:pPr>
        <w:pStyle w:val="Odstavekseznama"/>
        <w:widowControl w:val="0"/>
        <w:numPr>
          <w:ilvl w:val="0"/>
          <w:numId w:val="11"/>
        </w:numPr>
        <w:rPr>
          <w:lang w:val="en-GB"/>
        </w:rPr>
      </w:pPr>
      <w:r w:rsidRPr="00D80E45">
        <w:rPr>
          <w:lang w:val="en-GB"/>
        </w:rPr>
        <w:t>the clarity of the text,</w:t>
      </w:r>
    </w:p>
    <w:p w14:paraId="4E419758" w14:textId="77777777" w:rsidR="00D07787" w:rsidRPr="00D80E45" w:rsidRDefault="007611F1" w:rsidP="00D80E45">
      <w:pPr>
        <w:pStyle w:val="Odstavekseznama"/>
        <w:widowControl w:val="0"/>
        <w:numPr>
          <w:ilvl w:val="0"/>
          <w:numId w:val="11"/>
        </w:numPr>
        <w:rPr>
          <w:lang w:val="en-GB"/>
        </w:rPr>
      </w:pPr>
      <w:r w:rsidRPr="00D80E45">
        <w:rPr>
          <w:lang w:val="en-GB"/>
        </w:rPr>
        <w:t>formatting according to the guidelines published on the journal</w:t>
      </w:r>
      <w:r w:rsidR="00B175D2" w:rsidRPr="00D80E45">
        <w:rPr>
          <w:lang w:val="en-GB"/>
        </w:rPr>
        <w:t>’</w:t>
      </w:r>
      <w:r w:rsidRPr="00D80E45">
        <w:rPr>
          <w:lang w:val="en-GB"/>
        </w:rPr>
        <w:t>s website.</w:t>
      </w:r>
    </w:p>
    <w:p w14:paraId="4557F48B" w14:textId="77777777" w:rsidR="007611F1" w:rsidRPr="00B175D2" w:rsidRDefault="007611F1" w:rsidP="00D80E45">
      <w:pPr>
        <w:widowControl w:val="0"/>
        <w:rPr>
          <w:lang w:val="en-GB"/>
        </w:rPr>
      </w:pPr>
    </w:p>
    <w:p w14:paraId="5A4D4FB6" w14:textId="77777777" w:rsidR="00D07787" w:rsidRPr="00B175D2" w:rsidRDefault="00D07787" w:rsidP="00D80E45">
      <w:pPr>
        <w:widowControl w:val="0"/>
        <w:rPr>
          <w:lang w:val="en-GB"/>
        </w:rPr>
      </w:pPr>
      <w:r w:rsidRPr="00B175D2">
        <w:rPr>
          <w:lang w:val="en-GB"/>
        </w:rPr>
        <w:t>Reviewers decide on the publication, i.e. whether to approve the publication with minor or major additions and revisions, or whether to reject the publication. In the case of revisions, they may request another peer review. Reviewers also propose, approve or reject the proposed classification of the paper as scientific, professional or other.</w:t>
      </w:r>
    </w:p>
    <w:p w14:paraId="62F7E370" w14:textId="77777777" w:rsidR="00D07787" w:rsidRPr="00B175D2" w:rsidRDefault="00D07787" w:rsidP="00D80E45">
      <w:pPr>
        <w:widowControl w:val="0"/>
        <w:rPr>
          <w:lang w:val="en-GB"/>
        </w:rPr>
      </w:pPr>
    </w:p>
    <w:p w14:paraId="5ADD3639" w14:textId="77777777" w:rsidR="009C2A8E" w:rsidRPr="00B175D2" w:rsidRDefault="009C2A8E" w:rsidP="00D80E45">
      <w:pPr>
        <w:widowControl w:val="0"/>
        <w:rPr>
          <w:lang w:val="en-GB"/>
        </w:rPr>
      </w:pPr>
    </w:p>
    <w:p w14:paraId="7376102E" w14:textId="77777777" w:rsidR="00582B95" w:rsidRPr="00B175D2" w:rsidRDefault="00582B95" w:rsidP="00D80E45">
      <w:pPr>
        <w:pStyle w:val="Naslov1"/>
        <w:widowControl w:val="0"/>
        <w:rPr>
          <w:lang w:val="en-GB"/>
        </w:rPr>
      </w:pPr>
      <w:r w:rsidRPr="00B175D2">
        <w:rPr>
          <w:lang w:val="en-GB"/>
        </w:rPr>
        <w:t>Appropriate formatting is important</w:t>
      </w:r>
    </w:p>
    <w:p w14:paraId="1357AEFF" w14:textId="77777777" w:rsidR="00582B95" w:rsidRPr="00B175D2" w:rsidRDefault="00582B95" w:rsidP="00D80E45">
      <w:pPr>
        <w:widowControl w:val="0"/>
        <w:rPr>
          <w:lang w:val="en-GB"/>
        </w:rPr>
      </w:pPr>
    </w:p>
    <w:p w14:paraId="25E130E6" w14:textId="77777777" w:rsidR="00582B95" w:rsidRPr="00B175D2" w:rsidRDefault="00582B95" w:rsidP="00D80E45">
      <w:pPr>
        <w:widowControl w:val="0"/>
        <w:rPr>
          <w:lang w:val="en-GB"/>
        </w:rPr>
      </w:pPr>
      <w:r w:rsidRPr="00B175D2">
        <w:rPr>
          <w:lang w:val="en-GB"/>
        </w:rPr>
        <w:t xml:space="preserve">Proper formatting helps prepare papers for the peer review process faster. This significantly reduces the time from the submission of the paper for publication to the first feedback to the author. Text formatting is </w:t>
      </w:r>
      <w:r w:rsidRPr="00824B34">
        <w:rPr>
          <w:lang w:val="en-GB"/>
        </w:rPr>
        <w:t xml:space="preserve">particularly important because the use of other styles, such as the Symbol font for special characters, can result in the loss of special characters and thus the loss of </w:t>
      </w:r>
      <w:r w:rsidR="00806129" w:rsidRPr="00824B34">
        <w:rPr>
          <w:lang w:val="en-GB"/>
        </w:rPr>
        <w:t>intelligibility</w:t>
      </w:r>
      <w:r w:rsidRPr="00824B34">
        <w:rPr>
          <w:lang w:val="en-GB"/>
        </w:rPr>
        <w:t>.</w:t>
      </w:r>
      <w:r w:rsidR="00535912" w:rsidRPr="00824B34">
        <w:t xml:space="preserve"> </w:t>
      </w:r>
      <w:r w:rsidR="00535912" w:rsidRPr="00824B34">
        <w:rPr>
          <w:lang w:val="en-GB"/>
        </w:rPr>
        <w:t>Authors also have access to templates for</w:t>
      </w:r>
      <w:r w:rsidR="00824B34" w:rsidRPr="00824B34">
        <w:rPr>
          <w:lang w:val="en-GB"/>
        </w:rPr>
        <w:t xml:space="preserve"> Office365 Word and Libreoffice </w:t>
      </w:r>
      <w:r w:rsidR="00535912" w:rsidRPr="00824B34">
        <w:rPr>
          <w:lang w:val="en-GB"/>
        </w:rPr>
        <w:t>Write.</w:t>
      </w:r>
    </w:p>
    <w:p w14:paraId="4B1DAD3D" w14:textId="77777777" w:rsidR="00582B95" w:rsidRPr="00B175D2" w:rsidRDefault="00582B95" w:rsidP="00D80E45">
      <w:pPr>
        <w:widowControl w:val="0"/>
        <w:rPr>
          <w:lang w:val="en-GB"/>
        </w:rPr>
      </w:pPr>
    </w:p>
    <w:p w14:paraId="4C8BD427" w14:textId="77777777" w:rsidR="009C2A8E" w:rsidRPr="00B175D2" w:rsidRDefault="009C2A8E" w:rsidP="00D80E45">
      <w:pPr>
        <w:widowControl w:val="0"/>
        <w:rPr>
          <w:lang w:val="en-GB"/>
        </w:rPr>
      </w:pPr>
    </w:p>
    <w:p w14:paraId="2B56B196" w14:textId="77777777" w:rsidR="00582B95" w:rsidRPr="00B175D2" w:rsidRDefault="00582B95" w:rsidP="00D80E45">
      <w:pPr>
        <w:pStyle w:val="Naslov1"/>
        <w:widowControl w:val="0"/>
        <w:rPr>
          <w:lang w:val="en-GB"/>
        </w:rPr>
      </w:pPr>
      <w:r w:rsidRPr="00B175D2">
        <w:rPr>
          <w:lang w:val="en-GB"/>
        </w:rPr>
        <w:t>Structure, style and formatting</w:t>
      </w:r>
    </w:p>
    <w:p w14:paraId="37E7A408" w14:textId="77777777" w:rsidR="00582B95" w:rsidRPr="00B175D2" w:rsidRDefault="00582B95" w:rsidP="00D80E45">
      <w:pPr>
        <w:widowControl w:val="0"/>
        <w:rPr>
          <w:lang w:val="en-GB"/>
        </w:rPr>
      </w:pPr>
    </w:p>
    <w:p w14:paraId="4C8C86E5" w14:textId="77777777" w:rsidR="005D6020" w:rsidRPr="00B175D2" w:rsidRDefault="00E21E98" w:rsidP="00D80E45">
      <w:pPr>
        <w:widowControl w:val="0"/>
        <w:rPr>
          <w:lang w:val="en-GB"/>
        </w:rPr>
      </w:pPr>
      <w:r w:rsidRPr="00B175D2">
        <w:rPr>
          <w:lang w:val="en-GB"/>
        </w:rPr>
        <w:t>Contributions should not exceed 45,000 characters</w:t>
      </w:r>
      <w:r w:rsidR="00AA3D4D">
        <w:rPr>
          <w:lang w:val="en-GB"/>
        </w:rPr>
        <w:t xml:space="preserve"> with spaces</w:t>
      </w:r>
      <w:r w:rsidRPr="00B175D2">
        <w:rPr>
          <w:lang w:val="en-GB"/>
        </w:rPr>
        <w:t xml:space="preserve"> (including the abstract, keywords and reference list) for scientific or professional papers, and 15,000 characters, including spaces, for statements, discussions, responses, demonstrations, evaluations, updates on pedagogical </w:t>
      </w:r>
      <w:r w:rsidR="00330937">
        <w:rPr>
          <w:lang w:val="en-GB"/>
        </w:rPr>
        <w:t>publications</w:t>
      </w:r>
      <w:r w:rsidRPr="00B175D2">
        <w:rPr>
          <w:lang w:val="en-GB"/>
        </w:rPr>
        <w:t>, information on master</w:t>
      </w:r>
      <w:r w:rsidR="00B175D2">
        <w:rPr>
          <w:lang w:val="en-GB"/>
        </w:rPr>
        <w:t>’</w:t>
      </w:r>
      <w:r w:rsidRPr="00B175D2">
        <w:rPr>
          <w:lang w:val="en-GB"/>
        </w:rPr>
        <w:t>s theses and doctoral dissertations, or other similar texts. Authors of scientific papers exceeding 45,000 characters should discuss the matter with the editorial board. Longer papers may be approved if the authors give good reasons for the extended length.</w:t>
      </w:r>
    </w:p>
    <w:p w14:paraId="461FDDAD" w14:textId="77777777" w:rsidR="005D6020" w:rsidRPr="00B175D2" w:rsidRDefault="00916CFA" w:rsidP="00D80E45">
      <w:pPr>
        <w:widowControl w:val="0"/>
        <w:rPr>
          <w:lang w:val="en-GB"/>
        </w:rPr>
      </w:pPr>
      <w:r w:rsidRPr="00B175D2">
        <w:rPr>
          <w:lang w:val="en-GB"/>
        </w:rPr>
        <w:t xml:space="preserve">The text of the paper should be in Times New Roman font in size 12, justified on both sides. Write the phrases you want to emphasise in </w:t>
      </w:r>
      <w:r w:rsidRPr="00B175D2">
        <w:rPr>
          <w:i/>
          <w:lang w:val="en-GB"/>
        </w:rPr>
        <w:t xml:space="preserve">italics </w:t>
      </w:r>
      <w:r w:rsidRPr="00B175D2">
        <w:rPr>
          <w:lang w:val="en-GB"/>
        </w:rPr>
        <w:t xml:space="preserve">(not in </w:t>
      </w:r>
      <w:r w:rsidRPr="00AA3D4D">
        <w:rPr>
          <w:lang w:val="en-GB"/>
        </w:rPr>
        <w:t>bold!).</w:t>
      </w:r>
    </w:p>
    <w:p w14:paraId="4F88118F" w14:textId="77777777" w:rsidR="005D6020" w:rsidRPr="00B175D2" w:rsidRDefault="005D6020" w:rsidP="00D80E45">
      <w:pPr>
        <w:widowControl w:val="0"/>
        <w:rPr>
          <w:lang w:val="en-GB"/>
        </w:rPr>
      </w:pPr>
      <w:r w:rsidRPr="00B175D2">
        <w:rPr>
          <w:lang w:val="en-GB"/>
        </w:rPr>
        <w:t>Use footnotes, font size 10.</w:t>
      </w:r>
    </w:p>
    <w:p w14:paraId="32168161" w14:textId="77777777" w:rsidR="00B614E4" w:rsidRPr="00B175D2" w:rsidRDefault="005D6020" w:rsidP="00D80E45">
      <w:pPr>
        <w:widowControl w:val="0"/>
        <w:rPr>
          <w:lang w:val="en-GB"/>
        </w:rPr>
      </w:pPr>
      <w:r w:rsidRPr="00B175D2">
        <w:rPr>
          <w:lang w:val="en-GB"/>
        </w:rPr>
        <w:t xml:space="preserve">Authors should </w:t>
      </w:r>
      <w:r w:rsidR="00D6301B">
        <w:rPr>
          <w:lang w:val="en-GB"/>
        </w:rPr>
        <w:t xml:space="preserve">include </w:t>
      </w:r>
      <w:r w:rsidRPr="00B175D2">
        <w:rPr>
          <w:lang w:val="en-GB"/>
        </w:rPr>
        <w:t>reference</w:t>
      </w:r>
      <w:r w:rsidR="00D6301B">
        <w:rPr>
          <w:lang w:val="en-GB"/>
        </w:rPr>
        <w:t>s</w:t>
      </w:r>
      <w:r w:rsidRPr="00B175D2">
        <w:rPr>
          <w:lang w:val="en-GB"/>
        </w:rPr>
        <w:t xml:space="preserve"> indexed in international bibliographic databases (e.g. Scopus and SSCI), including in the </w:t>
      </w:r>
      <w:r w:rsidRPr="00B175D2">
        <w:rPr>
          <w:i/>
          <w:lang w:val="en-GB"/>
        </w:rPr>
        <w:t xml:space="preserve">Journal of Contemporary Educational Studies </w:t>
      </w:r>
      <w:r w:rsidRPr="00B175D2">
        <w:rPr>
          <w:lang w:val="en-GB"/>
        </w:rPr>
        <w:t>and comparable scientific journals in Slovenia.</w:t>
      </w:r>
    </w:p>
    <w:p w14:paraId="246E2554" w14:textId="77777777" w:rsidR="005532F0" w:rsidRPr="00B175D2" w:rsidRDefault="005532F0" w:rsidP="00D80E45">
      <w:pPr>
        <w:widowControl w:val="0"/>
        <w:rPr>
          <w:lang w:val="en-GB"/>
        </w:rPr>
      </w:pPr>
      <w:r w:rsidRPr="00B175D2">
        <w:rPr>
          <w:lang w:val="en-GB"/>
        </w:rPr>
        <w:t>The formatting template includes all the essential elements of formatting.</w:t>
      </w:r>
    </w:p>
    <w:p w14:paraId="309ADF1C" w14:textId="77777777" w:rsidR="005D6020" w:rsidRPr="00B175D2" w:rsidRDefault="005D6020" w:rsidP="00D80E45">
      <w:pPr>
        <w:widowControl w:val="0"/>
        <w:rPr>
          <w:lang w:val="en-GB"/>
        </w:rPr>
      </w:pPr>
    </w:p>
    <w:p w14:paraId="406DF59C" w14:textId="77777777" w:rsidR="009C2A8E" w:rsidRPr="00B175D2" w:rsidRDefault="009C2A8E" w:rsidP="00D80E45">
      <w:pPr>
        <w:widowControl w:val="0"/>
        <w:rPr>
          <w:lang w:val="en-GB"/>
        </w:rPr>
      </w:pPr>
    </w:p>
    <w:p w14:paraId="5574439A" w14:textId="77777777" w:rsidR="00582B95" w:rsidRPr="00B175D2" w:rsidRDefault="00582B95" w:rsidP="00D80E45">
      <w:pPr>
        <w:pStyle w:val="Naslov1"/>
        <w:widowControl w:val="0"/>
        <w:rPr>
          <w:lang w:val="en-GB"/>
        </w:rPr>
      </w:pPr>
      <w:r w:rsidRPr="00B175D2">
        <w:rPr>
          <w:lang w:val="en-GB"/>
        </w:rPr>
        <w:t>First-level headings</w:t>
      </w:r>
    </w:p>
    <w:p w14:paraId="6852544B" w14:textId="77777777" w:rsidR="00C57896" w:rsidRPr="00B175D2" w:rsidRDefault="00C57896" w:rsidP="00D80E45">
      <w:pPr>
        <w:widowControl w:val="0"/>
        <w:rPr>
          <w:lang w:val="en-GB"/>
        </w:rPr>
      </w:pPr>
    </w:p>
    <w:p w14:paraId="3978A9EC" w14:textId="77777777" w:rsidR="00582B95" w:rsidRPr="00B175D2" w:rsidRDefault="00582B95" w:rsidP="00D80E45">
      <w:pPr>
        <w:pStyle w:val="Naslov2"/>
        <w:widowControl w:val="0"/>
        <w:rPr>
          <w:lang w:val="en-GB"/>
        </w:rPr>
      </w:pPr>
      <w:r w:rsidRPr="00B175D2">
        <w:rPr>
          <w:lang w:val="en-GB"/>
        </w:rPr>
        <w:t>Second-level headings</w:t>
      </w:r>
    </w:p>
    <w:p w14:paraId="651B930E" w14:textId="77777777" w:rsidR="00582B95" w:rsidRPr="00B175D2" w:rsidRDefault="00582B95" w:rsidP="00D80E45">
      <w:pPr>
        <w:widowControl w:val="0"/>
        <w:rPr>
          <w:lang w:val="en-GB"/>
        </w:rPr>
      </w:pPr>
    </w:p>
    <w:p w14:paraId="6DE5757F" w14:textId="77777777" w:rsidR="00E21E98" w:rsidRPr="00B175D2" w:rsidRDefault="00E21E98" w:rsidP="00D80E45">
      <w:pPr>
        <w:widowControl w:val="0"/>
        <w:rPr>
          <w:lang w:val="en-GB"/>
        </w:rPr>
      </w:pPr>
      <w:r w:rsidRPr="00B175D2">
        <w:rPr>
          <w:lang w:val="en-GB"/>
        </w:rPr>
        <w:t>Main section headings</w:t>
      </w:r>
      <w:r w:rsidR="00B175D2">
        <w:rPr>
          <w:lang w:val="en-GB"/>
        </w:rPr>
        <w:t xml:space="preserve"> – </w:t>
      </w:r>
      <w:r w:rsidRPr="00B175D2">
        <w:rPr>
          <w:lang w:val="en-GB"/>
        </w:rPr>
        <w:t>first-level headings</w:t>
      </w:r>
      <w:r w:rsidR="00B175D2">
        <w:rPr>
          <w:lang w:val="en-GB"/>
        </w:rPr>
        <w:t xml:space="preserve"> – </w:t>
      </w:r>
      <w:r w:rsidRPr="00B175D2">
        <w:rPr>
          <w:lang w:val="en-GB"/>
        </w:rPr>
        <w:t>should be in bold, first sub-headings should be italicised, and second sub-headings (if the text cannot be structured in two levels) should be in the normal Times New Roman font in size 12. The headings and sub-headings should not be numbered or in capital letters. There should be two blank paragraph breaks between the title or subtitle and the text.</w:t>
      </w:r>
    </w:p>
    <w:p w14:paraId="16D97B2E" w14:textId="77777777" w:rsidR="00BE2961" w:rsidRPr="00B175D2" w:rsidRDefault="00BE2961" w:rsidP="00D80E45">
      <w:pPr>
        <w:widowControl w:val="0"/>
        <w:rPr>
          <w:lang w:val="en-GB"/>
        </w:rPr>
      </w:pPr>
    </w:p>
    <w:p w14:paraId="305758DF" w14:textId="77777777" w:rsidR="00BE2961" w:rsidRPr="00B175D2" w:rsidRDefault="00BE2961" w:rsidP="00D80E45">
      <w:pPr>
        <w:widowControl w:val="0"/>
        <w:rPr>
          <w:lang w:val="en-GB"/>
        </w:rPr>
      </w:pPr>
    </w:p>
    <w:p w14:paraId="21F92F97" w14:textId="77777777" w:rsidR="00923BAC" w:rsidRPr="00B175D2" w:rsidRDefault="00923BAC" w:rsidP="00D80E45">
      <w:pPr>
        <w:pStyle w:val="Naslov2"/>
        <w:widowControl w:val="0"/>
        <w:rPr>
          <w:lang w:val="en-GB"/>
        </w:rPr>
      </w:pPr>
      <w:r w:rsidRPr="00B175D2">
        <w:rPr>
          <w:lang w:val="en-GB"/>
        </w:rPr>
        <w:t>Graphs, charts, tables and illustrations</w:t>
      </w:r>
    </w:p>
    <w:p w14:paraId="6FA37FC1" w14:textId="77777777" w:rsidR="00923BAC" w:rsidRPr="00B175D2" w:rsidRDefault="00923BAC" w:rsidP="00D80E45">
      <w:pPr>
        <w:widowControl w:val="0"/>
        <w:rPr>
          <w:lang w:val="en-GB"/>
        </w:rPr>
      </w:pPr>
    </w:p>
    <w:p w14:paraId="6E690F63" w14:textId="77777777" w:rsidR="00923BAC" w:rsidRPr="00B175D2" w:rsidRDefault="00923BAC" w:rsidP="00D80E45">
      <w:pPr>
        <w:widowControl w:val="0"/>
        <w:rPr>
          <w:lang w:val="en-GB"/>
        </w:rPr>
      </w:pPr>
      <w:r w:rsidRPr="00B175D2">
        <w:rPr>
          <w:lang w:val="en-GB"/>
        </w:rPr>
        <w:t xml:space="preserve">Graphs, </w:t>
      </w:r>
      <w:r w:rsidRPr="00AA3D4D">
        <w:rPr>
          <w:lang w:val="en-GB"/>
        </w:rPr>
        <w:t xml:space="preserve">tables, </w:t>
      </w:r>
      <w:r w:rsidR="005C0A5F" w:rsidRPr="00AA3D4D">
        <w:rPr>
          <w:lang w:val="en-GB"/>
        </w:rPr>
        <w:t>pictures</w:t>
      </w:r>
      <w:r w:rsidRPr="00B175D2">
        <w:rPr>
          <w:lang w:val="en-GB"/>
        </w:rPr>
        <w:t xml:space="preserve"> and other illustrations should be included in the paper in black and white, in Times New Roman font in size 10. </w:t>
      </w:r>
      <w:r w:rsidR="002F007E">
        <w:rPr>
          <w:lang w:val="en-GB"/>
        </w:rPr>
        <w:t>I</w:t>
      </w:r>
      <w:r w:rsidR="002F007E" w:rsidRPr="00B175D2">
        <w:rPr>
          <w:lang w:val="en-GB"/>
        </w:rPr>
        <w:t xml:space="preserve">llustration and table </w:t>
      </w:r>
      <w:r w:rsidRPr="00B175D2">
        <w:rPr>
          <w:lang w:val="en-GB"/>
        </w:rPr>
        <w:t>captions should be numbered and included directly below the illustration</w:t>
      </w:r>
      <w:r w:rsidR="007978FE">
        <w:rPr>
          <w:lang w:val="en-GB"/>
        </w:rPr>
        <w:t>s</w:t>
      </w:r>
      <w:r w:rsidRPr="00B175D2">
        <w:rPr>
          <w:lang w:val="en-GB"/>
        </w:rPr>
        <w:t xml:space="preserve"> and tables, using Times New Roman font, italics, size 10 (Table 1).</w:t>
      </w:r>
    </w:p>
    <w:p w14:paraId="4F8047F8" w14:textId="77777777" w:rsidR="00923BAC" w:rsidRPr="00B175D2" w:rsidRDefault="00923BAC" w:rsidP="00D80E45">
      <w:pPr>
        <w:widowControl w:val="0"/>
        <w:rPr>
          <w:lang w:val="en-GB"/>
        </w:rPr>
      </w:pPr>
    </w:p>
    <w:tbl>
      <w:tblPr>
        <w:tblStyle w:val="Tabelamrea"/>
        <w:tblW w:w="0" w:type="auto"/>
        <w:tblInd w:w="108" w:type="dxa"/>
        <w:tblLook w:val="04A0" w:firstRow="1" w:lastRow="0" w:firstColumn="1" w:lastColumn="0" w:noHBand="0" w:noVBand="1"/>
      </w:tblPr>
      <w:tblGrid>
        <w:gridCol w:w="2544"/>
        <w:gridCol w:w="3750"/>
        <w:gridCol w:w="3226"/>
      </w:tblGrid>
      <w:tr w:rsidR="00323DCF" w:rsidRPr="00A277C7" w14:paraId="019F321C" w14:textId="77777777" w:rsidTr="00122328">
        <w:tc>
          <w:tcPr>
            <w:tcW w:w="2581" w:type="dxa"/>
          </w:tcPr>
          <w:p w14:paraId="0755CA71" w14:textId="77777777" w:rsidR="00323DCF" w:rsidRPr="00A277C7" w:rsidRDefault="00323DCF" w:rsidP="00D80E45">
            <w:pPr>
              <w:pStyle w:val="Razpredelnica"/>
              <w:widowControl w:val="0"/>
              <w:rPr>
                <w:sz w:val="20"/>
                <w:lang w:val="en-GB"/>
              </w:rPr>
            </w:pPr>
            <w:r w:rsidRPr="00A277C7">
              <w:rPr>
                <w:sz w:val="20"/>
                <w:lang w:val="en-GB"/>
              </w:rPr>
              <w:t>Row header</w:t>
            </w:r>
          </w:p>
        </w:tc>
        <w:tc>
          <w:tcPr>
            <w:tcW w:w="3781" w:type="dxa"/>
          </w:tcPr>
          <w:p w14:paraId="01440042" w14:textId="77777777" w:rsidR="00323DCF" w:rsidRPr="00A277C7" w:rsidRDefault="00323DCF" w:rsidP="00D80E45">
            <w:pPr>
              <w:pStyle w:val="Razpredelnica"/>
              <w:widowControl w:val="0"/>
              <w:rPr>
                <w:sz w:val="20"/>
                <w:lang w:val="en-GB"/>
              </w:rPr>
            </w:pPr>
            <w:r w:rsidRPr="00A277C7">
              <w:rPr>
                <w:sz w:val="20"/>
                <w:lang w:val="en-GB"/>
              </w:rPr>
              <w:t>Column header</w:t>
            </w:r>
          </w:p>
        </w:tc>
        <w:tc>
          <w:tcPr>
            <w:tcW w:w="3277" w:type="dxa"/>
          </w:tcPr>
          <w:p w14:paraId="28CAA817" w14:textId="77777777" w:rsidR="00323DCF" w:rsidRPr="00A277C7" w:rsidRDefault="00323DCF" w:rsidP="00D80E45">
            <w:pPr>
              <w:pStyle w:val="Razpredelnica"/>
              <w:widowControl w:val="0"/>
              <w:rPr>
                <w:sz w:val="20"/>
                <w:lang w:val="en-GB"/>
              </w:rPr>
            </w:pPr>
            <w:r w:rsidRPr="00A277C7">
              <w:rPr>
                <w:sz w:val="20"/>
                <w:lang w:val="en-GB"/>
              </w:rPr>
              <w:t>Column header</w:t>
            </w:r>
          </w:p>
        </w:tc>
      </w:tr>
      <w:tr w:rsidR="00923BAC" w:rsidRPr="00A277C7" w14:paraId="51A4B3E6" w14:textId="77777777" w:rsidTr="00122328">
        <w:tc>
          <w:tcPr>
            <w:tcW w:w="2581" w:type="dxa"/>
          </w:tcPr>
          <w:p w14:paraId="5351FA2E" w14:textId="77777777" w:rsidR="00923BAC" w:rsidRPr="00A277C7" w:rsidRDefault="00923BAC" w:rsidP="00D80E45">
            <w:pPr>
              <w:pStyle w:val="Razpredelnica"/>
              <w:widowControl w:val="0"/>
              <w:rPr>
                <w:sz w:val="20"/>
                <w:lang w:val="en-GB"/>
              </w:rPr>
            </w:pPr>
            <w:r w:rsidRPr="00A277C7">
              <w:rPr>
                <w:sz w:val="20"/>
                <w:lang w:val="en-GB"/>
              </w:rPr>
              <w:t>First object</w:t>
            </w:r>
          </w:p>
        </w:tc>
        <w:tc>
          <w:tcPr>
            <w:tcW w:w="3781" w:type="dxa"/>
          </w:tcPr>
          <w:p w14:paraId="0AF79A08" w14:textId="77777777" w:rsidR="00923BAC" w:rsidRPr="00A277C7" w:rsidRDefault="00923BAC" w:rsidP="00D80E45">
            <w:pPr>
              <w:pStyle w:val="Razpredelnica"/>
              <w:widowControl w:val="0"/>
              <w:rPr>
                <w:sz w:val="20"/>
                <w:lang w:val="en-GB"/>
              </w:rPr>
            </w:pPr>
            <w:r w:rsidRPr="00A277C7">
              <w:rPr>
                <w:sz w:val="20"/>
                <w:lang w:val="en-GB"/>
              </w:rPr>
              <w:t>The text should be in Times New Roman font in size 12, unformatted.</w:t>
            </w:r>
          </w:p>
        </w:tc>
        <w:tc>
          <w:tcPr>
            <w:tcW w:w="3277" w:type="dxa"/>
          </w:tcPr>
          <w:p w14:paraId="57DCEE09" w14:textId="77777777" w:rsidR="00923BAC" w:rsidRPr="00A277C7" w:rsidRDefault="00923BAC" w:rsidP="00D80E45">
            <w:pPr>
              <w:pStyle w:val="Razpredelnica"/>
              <w:widowControl w:val="0"/>
              <w:rPr>
                <w:sz w:val="20"/>
                <w:lang w:val="en-GB"/>
              </w:rPr>
            </w:pPr>
            <w:r w:rsidRPr="00A277C7">
              <w:rPr>
                <w:sz w:val="20"/>
                <w:lang w:val="en-GB"/>
              </w:rPr>
              <w:t>22.3%</w:t>
            </w:r>
          </w:p>
        </w:tc>
      </w:tr>
      <w:tr w:rsidR="00923BAC" w:rsidRPr="00A277C7" w14:paraId="13C5C7B2" w14:textId="77777777" w:rsidTr="00122328">
        <w:tc>
          <w:tcPr>
            <w:tcW w:w="2581" w:type="dxa"/>
          </w:tcPr>
          <w:p w14:paraId="36965639" w14:textId="77777777" w:rsidR="00923BAC" w:rsidRPr="00A277C7" w:rsidRDefault="00923BAC" w:rsidP="00D80E45">
            <w:pPr>
              <w:pStyle w:val="Razpredelnica"/>
              <w:widowControl w:val="0"/>
              <w:rPr>
                <w:sz w:val="20"/>
                <w:lang w:val="en-GB"/>
              </w:rPr>
            </w:pPr>
            <w:r w:rsidRPr="00A277C7">
              <w:rPr>
                <w:sz w:val="20"/>
                <w:lang w:val="en-GB"/>
              </w:rPr>
              <w:t>Second object</w:t>
            </w:r>
          </w:p>
        </w:tc>
        <w:tc>
          <w:tcPr>
            <w:tcW w:w="3781" w:type="dxa"/>
          </w:tcPr>
          <w:p w14:paraId="4076901D" w14:textId="77777777" w:rsidR="00923BAC" w:rsidRPr="00A277C7" w:rsidRDefault="00A2631A" w:rsidP="00D80E45">
            <w:pPr>
              <w:pStyle w:val="Razpredelnica"/>
              <w:widowControl w:val="0"/>
              <w:rPr>
                <w:sz w:val="20"/>
                <w:lang w:val="en-GB"/>
              </w:rPr>
            </w:pPr>
            <w:r w:rsidRPr="00A277C7">
              <w:rPr>
                <w:sz w:val="20"/>
                <w:lang w:val="en-GB"/>
              </w:rPr>
              <w:t xml:space="preserve">Follow punctuation rules in the language of your text (e.g. decimal points in English, decimal </w:t>
            </w:r>
            <w:r w:rsidRPr="00A277C7">
              <w:rPr>
                <w:i/>
                <w:sz w:val="20"/>
                <w:lang w:val="en-GB"/>
              </w:rPr>
              <w:t>commas</w:t>
            </w:r>
            <w:r w:rsidRPr="00A277C7">
              <w:rPr>
                <w:sz w:val="20"/>
                <w:lang w:val="en-GB"/>
              </w:rPr>
              <w:t xml:space="preserve"> in Slovenian).</w:t>
            </w:r>
          </w:p>
        </w:tc>
        <w:tc>
          <w:tcPr>
            <w:tcW w:w="3277" w:type="dxa"/>
          </w:tcPr>
          <w:p w14:paraId="1F838659" w14:textId="77777777" w:rsidR="00923BAC" w:rsidRPr="00A277C7" w:rsidRDefault="00923BAC" w:rsidP="00D80E45">
            <w:pPr>
              <w:pStyle w:val="Razpredelnica"/>
              <w:widowControl w:val="0"/>
              <w:rPr>
                <w:sz w:val="20"/>
                <w:lang w:val="en-GB"/>
              </w:rPr>
            </w:pPr>
            <w:r w:rsidRPr="00A277C7">
              <w:rPr>
                <w:sz w:val="20"/>
                <w:lang w:val="en-GB"/>
              </w:rPr>
              <w:t>33.8%</w:t>
            </w:r>
          </w:p>
        </w:tc>
      </w:tr>
      <w:tr w:rsidR="00923BAC" w:rsidRPr="00A277C7" w14:paraId="184601EC" w14:textId="77777777" w:rsidTr="00122328">
        <w:tc>
          <w:tcPr>
            <w:tcW w:w="2581" w:type="dxa"/>
          </w:tcPr>
          <w:p w14:paraId="258AB675" w14:textId="77777777" w:rsidR="00923BAC" w:rsidRPr="00A277C7" w:rsidRDefault="00923BAC" w:rsidP="00D80E45">
            <w:pPr>
              <w:pStyle w:val="Razpredelnica"/>
              <w:widowControl w:val="0"/>
              <w:rPr>
                <w:sz w:val="20"/>
                <w:lang w:val="en-GB"/>
              </w:rPr>
            </w:pPr>
            <w:r w:rsidRPr="00A277C7">
              <w:rPr>
                <w:sz w:val="20"/>
                <w:lang w:val="en-GB"/>
              </w:rPr>
              <w:t>Third object</w:t>
            </w:r>
          </w:p>
        </w:tc>
        <w:tc>
          <w:tcPr>
            <w:tcW w:w="3781" w:type="dxa"/>
          </w:tcPr>
          <w:p w14:paraId="55866239" w14:textId="77777777" w:rsidR="00923BAC" w:rsidRPr="00A277C7" w:rsidRDefault="00A2631A" w:rsidP="00D80E45">
            <w:pPr>
              <w:pStyle w:val="Razpredelnica"/>
              <w:widowControl w:val="0"/>
              <w:rPr>
                <w:sz w:val="20"/>
                <w:lang w:val="en-GB"/>
              </w:rPr>
            </w:pPr>
            <w:r w:rsidRPr="00A277C7">
              <w:rPr>
                <w:sz w:val="20"/>
                <w:lang w:val="en-GB"/>
              </w:rPr>
              <w:t>Insert a non-</w:t>
            </w:r>
            <w:r w:rsidR="00FC6C29" w:rsidRPr="00A277C7">
              <w:rPr>
                <w:sz w:val="20"/>
                <w:lang w:val="en-GB"/>
              </w:rPr>
              <w:t>breaking</w:t>
            </w:r>
            <w:r w:rsidRPr="00A277C7">
              <w:rPr>
                <w:sz w:val="20"/>
                <w:lang w:val="en-GB"/>
              </w:rPr>
              <w:t xml:space="preserve"> space between the number/quantity and the unit </w:t>
            </w:r>
            <w:r w:rsidR="00F50A68" w:rsidRPr="00A277C7">
              <w:rPr>
                <w:sz w:val="20"/>
                <w:lang w:val="en-GB"/>
              </w:rPr>
              <w:t xml:space="preserve">if the space is required </w:t>
            </w:r>
            <w:r w:rsidRPr="00A277C7">
              <w:rPr>
                <w:sz w:val="20"/>
                <w:lang w:val="en-GB"/>
              </w:rPr>
              <w:t>(CTRL+SHIFT+SPACE).</w:t>
            </w:r>
          </w:p>
        </w:tc>
        <w:tc>
          <w:tcPr>
            <w:tcW w:w="3277" w:type="dxa"/>
          </w:tcPr>
          <w:p w14:paraId="1F72F5A2" w14:textId="77777777" w:rsidR="00923BAC" w:rsidRPr="00A277C7" w:rsidRDefault="00923BAC" w:rsidP="00D80E45">
            <w:pPr>
              <w:pStyle w:val="Razpredelnica"/>
              <w:widowControl w:val="0"/>
              <w:rPr>
                <w:sz w:val="20"/>
                <w:lang w:val="en-GB"/>
              </w:rPr>
            </w:pPr>
            <w:r w:rsidRPr="00A277C7">
              <w:rPr>
                <w:sz w:val="20"/>
                <w:lang w:val="en-GB"/>
              </w:rPr>
              <w:t>11.7%</w:t>
            </w:r>
          </w:p>
        </w:tc>
      </w:tr>
    </w:tbl>
    <w:p w14:paraId="50C48BCE" w14:textId="77777777" w:rsidR="00923BAC" w:rsidRPr="00B175D2" w:rsidRDefault="00923BAC" w:rsidP="00D80E45">
      <w:pPr>
        <w:pStyle w:val="Podpistabele"/>
        <w:widowControl w:val="0"/>
        <w:rPr>
          <w:lang w:val="en-GB"/>
        </w:rPr>
      </w:pPr>
      <w:r w:rsidRPr="00A277C7">
        <w:rPr>
          <w:lang w:val="en-GB"/>
        </w:rPr>
        <w:t>Table 1: Object sizes</w:t>
      </w:r>
    </w:p>
    <w:p w14:paraId="1F344C35" w14:textId="77777777" w:rsidR="00AA3D4D" w:rsidRPr="00B175D2" w:rsidRDefault="00AA3D4D" w:rsidP="00824B34">
      <w:pPr>
        <w:widowControl w:val="0"/>
        <w:ind w:firstLine="0"/>
        <w:rPr>
          <w:lang w:val="en-GB"/>
        </w:rPr>
      </w:pPr>
    </w:p>
    <w:p w14:paraId="345C5616" w14:textId="77777777" w:rsidR="00923BAC" w:rsidRPr="00B175D2" w:rsidRDefault="00923BAC" w:rsidP="00D80E45">
      <w:pPr>
        <w:pStyle w:val="Naslov2"/>
        <w:widowControl w:val="0"/>
        <w:rPr>
          <w:lang w:val="en-GB"/>
        </w:rPr>
      </w:pPr>
      <w:r w:rsidRPr="00B175D2">
        <w:rPr>
          <w:lang w:val="en-GB"/>
        </w:rPr>
        <w:t>Non-</w:t>
      </w:r>
      <w:r w:rsidR="00FC6C29">
        <w:rPr>
          <w:lang w:val="en-GB"/>
        </w:rPr>
        <w:t>breaking</w:t>
      </w:r>
      <w:r w:rsidRPr="00B175D2">
        <w:rPr>
          <w:lang w:val="en-GB"/>
        </w:rPr>
        <w:t xml:space="preserve"> spaces</w:t>
      </w:r>
    </w:p>
    <w:p w14:paraId="555F52BF" w14:textId="77777777" w:rsidR="00923BAC" w:rsidRPr="00B175D2" w:rsidRDefault="00923BAC" w:rsidP="00D80E45">
      <w:pPr>
        <w:widowControl w:val="0"/>
        <w:rPr>
          <w:lang w:val="en-GB"/>
        </w:rPr>
      </w:pPr>
    </w:p>
    <w:p w14:paraId="44F65189" w14:textId="77777777" w:rsidR="00D95D55" w:rsidRPr="00B175D2" w:rsidRDefault="00D95D55" w:rsidP="00D80E45">
      <w:pPr>
        <w:widowControl w:val="0"/>
        <w:rPr>
          <w:lang w:val="en-GB"/>
        </w:rPr>
      </w:pPr>
      <w:r w:rsidRPr="00B175D2">
        <w:rPr>
          <w:lang w:val="en-GB"/>
        </w:rPr>
        <w:t>To insert a non-</w:t>
      </w:r>
      <w:r w:rsidR="00FC6C29">
        <w:rPr>
          <w:lang w:val="en-GB"/>
        </w:rPr>
        <w:t>breaking</w:t>
      </w:r>
      <w:r w:rsidRPr="00B175D2">
        <w:rPr>
          <w:lang w:val="en-GB"/>
        </w:rPr>
        <w:t xml:space="preserve"> space, press the following three keys on the keyboard simultaneously: CONTROL (CTRL) + SHIFT + SPACE.</w:t>
      </w:r>
    </w:p>
    <w:p w14:paraId="38A2E10B" w14:textId="77777777" w:rsidR="00923BAC" w:rsidRPr="00B175D2" w:rsidRDefault="005D6020" w:rsidP="00D80E45">
      <w:pPr>
        <w:widowControl w:val="0"/>
        <w:rPr>
          <w:lang w:val="en-GB"/>
        </w:rPr>
      </w:pPr>
      <w:r w:rsidRPr="00B175D2">
        <w:rPr>
          <w:lang w:val="en-GB"/>
        </w:rPr>
        <w:t>The use of non-</w:t>
      </w:r>
      <w:r w:rsidR="00FC6C29">
        <w:rPr>
          <w:lang w:val="en-GB"/>
        </w:rPr>
        <w:t>breaking</w:t>
      </w:r>
      <w:r w:rsidRPr="00B175D2">
        <w:rPr>
          <w:lang w:val="en-GB"/>
        </w:rPr>
        <w:t xml:space="preserve"> spaces is required when citing literature and when writing mathematical symbols such as </w:t>
      </w:r>
      <w:r w:rsidR="000C1226">
        <w:rPr>
          <w:lang w:val="en-GB"/>
        </w:rPr>
        <w:t xml:space="preserve">the </w:t>
      </w:r>
      <w:r w:rsidRPr="00B175D2">
        <w:rPr>
          <w:lang w:val="en-GB"/>
        </w:rPr>
        <w:t>equal sign, less-than and greater-than signs, percentage</w:t>
      </w:r>
      <w:r w:rsidR="006D28FE">
        <w:rPr>
          <w:lang w:val="en-GB"/>
        </w:rPr>
        <w:t xml:space="preserve"> and</w:t>
      </w:r>
      <w:r w:rsidRPr="00B175D2">
        <w:rPr>
          <w:lang w:val="en-GB"/>
        </w:rPr>
        <w:t xml:space="preserve"> per mille</w:t>
      </w:r>
      <w:r w:rsidR="006D28FE">
        <w:rPr>
          <w:lang w:val="en-GB"/>
        </w:rPr>
        <w:t xml:space="preserve"> signs</w:t>
      </w:r>
      <w:r w:rsidRPr="00B175D2">
        <w:rPr>
          <w:lang w:val="en-GB"/>
        </w:rPr>
        <w:t xml:space="preserve">, and all </w:t>
      </w:r>
      <w:r w:rsidR="00501F15">
        <w:rPr>
          <w:lang w:val="en-GB"/>
        </w:rPr>
        <w:t xml:space="preserve">other </w:t>
      </w:r>
      <w:r w:rsidRPr="00B175D2">
        <w:rPr>
          <w:lang w:val="en-GB"/>
        </w:rPr>
        <w:t>units and symbols that must not be broken into a new line. The use of non-</w:t>
      </w:r>
      <w:r w:rsidR="00FC6C29">
        <w:rPr>
          <w:lang w:val="en-GB"/>
        </w:rPr>
        <w:t>breaking</w:t>
      </w:r>
      <w:r w:rsidRPr="00B175D2">
        <w:rPr>
          <w:lang w:val="en-GB"/>
        </w:rPr>
        <w:t xml:space="preserve"> spaces prevents the text from being broken into a new line, so key information is never split (e.g. p &lt; 0.005). Entering a non-</w:t>
      </w:r>
      <w:r w:rsidR="00FC6C29">
        <w:rPr>
          <w:lang w:val="en-GB"/>
        </w:rPr>
        <w:t>breaking</w:t>
      </w:r>
      <w:r w:rsidRPr="00B175D2">
        <w:rPr>
          <w:lang w:val="en-GB"/>
        </w:rPr>
        <w:t xml:space="preserve"> space solves the problem of p</w:t>
      </w:r>
      <w:r w:rsidR="008103D1">
        <w:rPr>
          <w:lang w:val="en-GB"/>
        </w:rPr>
        <w:t> </w:t>
      </w:r>
      <w:r w:rsidRPr="00B175D2">
        <w:rPr>
          <w:lang w:val="en-GB"/>
        </w:rPr>
        <w:t>&lt;</w:t>
      </w:r>
      <w:r w:rsidR="008103D1">
        <w:rPr>
          <w:lang w:val="en-GB"/>
        </w:rPr>
        <w:t> </w:t>
      </w:r>
      <w:r w:rsidRPr="00B175D2">
        <w:rPr>
          <w:lang w:val="en-GB"/>
        </w:rPr>
        <w:t>0.005, p</w:t>
      </w:r>
      <w:r w:rsidR="008103D1">
        <w:rPr>
          <w:lang w:val="en-GB"/>
        </w:rPr>
        <w:t> </w:t>
      </w:r>
      <w:r w:rsidRPr="00B175D2">
        <w:rPr>
          <w:lang w:val="en-GB"/>
        </w:rPr>
        <w:t>&gt;</w:t>
      </w:r>
      <w:r w:rsidR="008103D1">
        <w:rPr>
          <w:lang w:val="en-GB"/>
        </w:rPr>
        <w:t> </w:t>
      </w:r>
      <w:r w:rsidRPr="00B175D2">
        <w:rPr>
          <w:lang w:val="en-GB"/>
        </w:rPr>
        <w:t>0.005, so the result is not broken up. When citing references, a non-</w:t>
      </w:r>
      <w:r w:rsidR="00FC6C29">
        <w:rPr>
          <w:lang w:val="en-GB"/>
        </w:rPr>
        <w:t>breaking</w:t>
      </w:r>
      <w:r w:rsidRPr="00B175D2">
        <w:rPr>
          <w:lang w:val="en-GB"/>
        </w:rPr>
        <w:t xml:space="preserve"> space is required between the author and the year (e.g. Sagadin</w:t>
      </w:r>
      <w:r w:rsidR="005B6825">
        <w:rPr>
          <w:lang w:val="en-GB"/>
        </w:rPr>
        <w:t> </w:t>
      </w:r>
      <w:r w:rsidRPr="00B175D2">
        <w:rPr>
          <w:lang w:val="en-GB"/>
        </w:rPr>
        <w:t xml:space="preserve">1993), between the page </w:t>
      </w:r>
      <w:r w:rsidR="004557CC">
        <w:rPr>
          <w:lang w:val="en-GB"/>
        </w:rPr>
        <w:t>abbreviation (</w:t>
      </w:r>
      <w:r w:rsidR="005949A6">
        <w:rPr>
          <w:lang w:val="en-GB"/>
        </w:rPr>
        <w:t>»</w:t>
      </w:r>
      <w:r w:rsidR="004557CC">
        <w:rPr>
          <w:lang w:val="en-GB"/>
        </w:rPr>
        <w:t>p.</w:t>
      </w:r>
      <w:r w:rsidR="005949A6">
        <w:rPr>
          <w:lang w:val="en-GB"/>
        </w:rPr>
        <w:t>«</w:t>
      </w:r>
      <w:r w:rsidR="004557CC">
        <w:rPr>
          <w:lang w:val="en-GB"/>
        </w:rPr>
        <w:t xml:space="preserve"> or </w:t>
      </w:r>
      <w:r w:rsidR="005949A6">
        <w:rPr>
          <w:lang w:val="en-GB"/>
        </w:rPr>
        <w:t>»</w:t>
      </w:r>
      <w:r w:rsidR="004557CC">
        <w:rPr>
          <w:lang w:val="en-GB"/>
        </w:rPr>
        <w:t>pp.</w:t>
      </w:r>
      <w:r w:rsidR="005949A6">
        <w:rPr>
          <w:lang w:val="en-GB"/>
        </w:rPr>
        <w:t>«</w:t>
      </w:r>
      <w:r w:rsidR="004557CC">
        <w:rPr>
          <w:lang w:val="en-GB"/>
        </w:rPr>
        <w:t>)</w:t>
      </w:r>
      <w:r w:rsidRPr="00B175D2">
        <w:rPr>
          <w:lang w:val="en-GB"/>
        </w:rPr>
        <w:t xml:space="preserve"> and the page number (e.g. p.</w:t>
      </w:r>
      <w:r w:rsidR="005B6825">
        <w:rPr>
          <w:lang w:val="en-GB"/>
        </w:rPr>
        <w:t> </w:t>
      </w:r>
      <w:r w:rsidRPr="00B175D2">
        <w:rPr>
          <w:lang w:val="en-GB"/>
        </w:rPr>
        <w:t>112) and when citing more than one author, e.g. Štefanc</w:t>
      </w:r>
      <w:r w:rsidR="005B6825">
        <w:rPr>
          <w:lang w:val="en-GB"/>
        </w:rPr>
        <w:t> </w:t>
      </w:r>
      <w:r w:rsidRPr="00B175D2">
        <w:rPr>
          <w:lang w:val="en-GB"/>
        </w:rPr>
        <w:t>et</w:t>
      </w:r>
      <w:r w:rsidR="005B6825">
        <w:rPr>
          <w:lang w:val="en-GB"/>
        </w:rPr>
        <w:t> </w:t>
      </w:r>
      <w:r w:rsidRPr="00B175D2">
        <w:rPr>
          <w:lang w:val="en-GB"/>
        </w:rPr>
        <w:t>al.</w:t>
      </w:r>
      <w:r w:rsidR="005B6825">
        <w:rPr>
          <w:lang w:val="en-GB"/>
        </w:rPr>
        <w:t> </w:t>
      </w:r>
      <w:r w:rsidRPr="00B175D2">
        <w:rPr>
          <w:lang w:val="en-GB"/>
        </w:rPr>
        <w:t>2019.</w:t>
      </w:r>
    </w:p>
    <w:p w14:paraId="5BA02887" w14:textId="77777777" w:rsidR="0074326B" w:rsidRPr="00B175D2" w:rsidRDefault="0074326B" w:rsidP="00824B34">
      <w:pPr>
        <w:widowControl w:val="0"/>
        <w:ind w:firstLine="0"/>
        <w:rPr>
          <w:lang w:val="en-GB"/>
        </w:rPr>
      </w:pPr>
    </w:p>
    <w:p w14:paraId="2A3FB277" w14:textId="77777777" w:rsidR="0074326B" w:rsidRPr="00B175D2" w:rsidRDefault="0074326B" w:rsidP="00D80E45">
      <w:pPr>
        <w:pStyle w:val="Naslov2"/>
        <w:widowControl w:val="0"/>
        <w:rPr>
          <w:lang w:val="en-GB"/>
        </w:rPr>
      </w:pPr>
      <w:r w:rsidRPr="00AA3D4D">
        <w:rPr>
          <w:lang w:val="en-GB"/>
        </w:rPr>
        <w:t>Use of</w:t>
      </w:r>
      <w:r w:rsidR="00AA3D4D">
        <w:rPr>
          <w:lang w:val="en-GB"/>
        </w:rPr>
        <w:t xml:space="preserve"> bullet points</w:t>
      </w:r>
      <w:r w:rsidRPr="00AA3D4D">
        <w:rPr>
          <w:lang w:val="en-GB"/>
        </w:rPr>
        <w:t xml:space="preserve"> </w:t>
      </w:r>
    </w:p>
    <w:p w14:paraId="68AE3687" w14:textId="77777777" w:rsidR="0074326B" w:rsidRPr="00B175D2" w:rsidRDefault="0074326B" w:rsidP="00D80E45">
      <w:pPr>
        <w:widowControl w:val="0"/>
        <w:rPr>
          <w:lang w:val="en-GB"/>
        </w:rPr>
      </w:pPr>
    </w:p>
    <w:p w14:paraId="7E6EB4D4" w14:textId="77777777" w:rsidR="0074326B" w:rsidRPr="00B175D2" w:rsidRDefault="0074326B" w:rsidP="00D80E45">
      <w:pPr>
        <w:widowControl w:val="0"/>
        <w:rPr>
          <w:lang w:val="en-GB"/>
        </w:rPr>
      </w:pPr>
      <w:r w:rsidRPr="00B175D2">
        <w:rPr>
          <w:lang w:val="en-GB"/>
        </w:rPr>
        <w:t>There is always one blank line before and after the bullet points.</w:t>
      </w:r>
    </w:p>
    <w:p w14:paraId="781C1668" w14:textId="77777777" w:rsidR="009C2A8E" w:rsidRPr="00B175D2" w:rsidRDefault="009C2A8E" w:rsidP="00824B34">
      <w:pPr>
        <w:widowControl w:val="0"/>
        <w:ind w:firstLine="0"/>
        <w:rPr>
          <w:lang w:val="en-GB"/>
        </w:rPr>
      </w:pPr>
    </w:p>
    <w:p w14:paraId="68949B79" w14:textId="77777777" w:rsidR="00923BAC" w:rsidRPr="00B175D2" w:rsidRDefault="00923BAC" w:rsidP="00D80E45">
      <w:pPr>
        <w:pStyle w:val="Naslov2"/>
        <w:widowControl w:val="0"/>
        <w:rPr>
          <w:lang w:val="en-GB"/>
        </w:rPr>
      </w:pPr>
      <w:r w:rsidRPr="00B175D2">
        <w:rPr>
          <w:lang w:val="en-GB"/>
        </w:rPr>
        <w:t>Use of symbols and special characters</w:t>
      </w:r>
    </w:p>
    <w:p w14:paraId="281D6F5D" w14:textId="77777777" w:rsidR="00923BAC" w:rsidRPr="00B175D2" w:rsidRDefault="00923BAC" w:rsidP="00D80E45">
      <w:pPr>
        <w:widowControl w:val="0"/>
        <w:rPr>
          <w:lang w:val="en-GB"/>
        </w:rPr>
      </w:pPr>
    </w:p>
    <w:p w14:paraId="0C4606AC" w14:textId="77777777" w:rsidR="00923BAC" w:rsidRPr="00B175D2" w:rsidRDefault="00923BAC" w:rsidP="00824B34">
      <w:pPr>
        <w:widowControl w:val="0"/>
        <w:rPr>
          <w:lang w:val="en-GB"/>
        </w:rPr>
      </w:pPr>
      <w:r w:rsidRPr="00B175D2">
        <w:rPr>
          <w:lang w:val="en-GB"/>
        </w:rPr>
        <w:t xml:space="preserve">The recommended character set to use is the one available in Times New Roman font, rather than additional characters that can be added by selecting them from the </w:t>
      </w:r>
      <w:r w:rsidR="0021106E">
        <w:rPr>
          <w:lang w:val="en-GB"/>
        </w:rPr>
        <w:t xml:space="preserve">word-processor </w:t>
      </w:r>
      <w:r w:rsidRPr="00B175D2">
        <w:rPr>
          <w:lang w:val="en-GB"/>
        </w:rPr>
        <w:t>symbol set.</w:t>
      </w:r>
    </w:p>
    <w:p w14:paraId="757ABDB0" w14:textId="77777777" w:rsidR="009C2A8E" w:rsidRPr="00B175D2" w:rsidRDefault="009C2A8E" w:rsidP="00D80E45">
      <w:pPr>
        <w:widowControl w:val="0"/>
        <w:rPr>
          <w:lang w:val="en-GB"/>
        </w:rPr>
      </w:pPr>
    </w:p>
    <w:p w14:paraId="00CBF48A" w14:textId="77777777" w:rsidR="00A90201" w:rsidRPr="00B175D2" w:rsidRDefault="00A90201" w:rsidP="00D80E45">
      <w:pPr>
        <w:pStyle w:val="Naslov2"/>
        <w:widowControl w:val="0"/>
        <w:rPr>
          <w:lang w:val="en-GB"/>
        </w:rPr>
      </w:pPr>
      <w:r w:rsidRPr="00B175D2">
        <w:rPr>
          <w:lang w:val="en-GB"/>
        </w:rPr>
        <w:t>In-text citations</w:t>
      </w:r>
    </w:p>
    <w:p w14:paraId="2B70FF51" w14:textId="77777777" w:rsidR="00A90201" w:rsidRPr="00B175D2" w:rsidRDefault="00A90201" w:rsidP="00D80E45">
      <w:pPr>
        <w:widowControl w:val="0"/>
        <w:rPr>
          <w:lang w:val="en-GB"/>
        </w:rPr>
      </w:pPr>
    </w:p>
    <w:p w14:paraId="28FF8E36" w14:textId="77777777" w:rsidR="00A90201" w:rsidRPr="00B175D2" w:rsidRDefault="00A90201" w:rsidP="00D80E45">
      <w:pPr>
        <w:widowControl w:val="0"/>
        <w:rPr>
          <w:lang w:val="en-GB"/>
        </w:rPr>
      </w:pPr>
      <w:r w:rsidRPr="00B175D2">
        <w:rPr>
          <w:lang w:val="en-GB"/>
        </w:rPr>
        <w:t xml:space="preserve">When referring to a single work by a single author, the </w:t>
      </w:r>
      <w:r w:rsidR="00185F2A">
        <w:rPr>
          <w:lang w:val="en-GB"/>
        </w:rPr>
        <w:t xml:space="preserve">title of the </w:t>
      </w:r>
      <w:r w:rsidRPr="00B175D2">
        <w:rPr>
          <w:lang w:val="en-GB"/>
        </w:rPr>
        <w:t xml:space="preserve">work should be </w:t>
      </w:r>
      <w:r w:rsidRPr="00B175D2">
        <w:rPr>
          <w:i/>
          <w:lang w:val="en-GB"/>
        </w:rPr>
        <w:t>italici</w:t>
      </w:r>
      <w:r w:rsidR="00B175D2">
        <w:rPr>
          <w:i/>
          <w:lang w:val="en-GB"/>
        </w:rPr>
        <w:t>s</w:t>
      </w:r>
      <w:r w:rsidRPr="00B175D2">
        <w:rPr>
          <w:i/>
          <w:lang w:val="en-GB"/>
        </w:rPr>
        <w:t xml:space="preserve">ed </w:t>
      </w:r>
      <w:r w:rsidRPr="00B175D2">
        <w:rPr>
          <w:lang w:val="en-GB"/>
        </w:rPr>
        <w:t>and a single, a non-</w:t>
      </w:r>
      <w:r w:rsidR="00FC6C29">
        <w:rPr>
          <w:lang w:val="en-GB"/>
        </w:rPr>
        <w:t>breaking</w:t>
      </w:r>
      <w:r w:rsidRPr="00B175D2">
        <w:rPr>
          <w:lang w:val="en-GB"/>
        </w:rPr>
        <w:t xml:space="preserve"> space</w:t>
      </w:r>
      <w:r w:rsidR="00185F2A">
        <w:rPr>
          <w:lang w:val="en-GB"/>
        </w:rPr>
        <w:t xml:space="preserve"> should be inserted </w:t>
      </w:r>
      <w:r w:rsidRPr="00B175D2">
        <w:rPr>
          <w:lang w:val="en-GB"/>
        </w:rPr>
        <w:t xml:space="preserve">between the surname and the year, as well as between the page </w:t>
      </w:r>
      <w:r w:rsidR="004557CC">
        <w:rPr>
          <w:lang w:val="en-GB"/>
        </w:rPr>
        <w:t>abbreviation (</w:t>
      </w:r>
      <w:r w:rsidR="005949A6">
        <w:rPr>
          <w:lang w:val="en-GB"/>
        </w:rPr>
        <w:t>»</w:t>
      </w:r>
      <w:r w:rsidR="004557CC">
        <w:rPr>
          <w:lang w:val="en-GB"/>
        </w:rPr>
        <w:t>p.</w:t>
      </w:r>
      <w:r w:rsidR="005949A6">
        <w:rPr>
          <w:lang w:val="en-GB"/>
        </w:rPr>
        <w:t>«</w:t>
      </w:r>
      <w:r w:rsidR="004557CC">
        <w:rPr>
          <w:lang w:val="en-GB"/>
        </w:rPr>
        <w:t xml:space="preserve"> or </w:t>
      </w:r>
      <w:r w:rsidR="005949A6">
        <w:rPr>
          <w:lang w:val="en-GB"/>
        </w:rPr>
        <w:t>»</w:t>
      </w:r>
      <w:r w:rsidR="004557CC">
        <w:rPr>
          <w:lang w:val="en-GB"/>
        </w:rPr>
        <w:t>pp.</w:t>
      </w:r>
      <w:r w:rsidR="005949A6">
        <w:rPr>
          <w:lang w:val="en-GB"/>
        </w:rPr>
        <w:t>«</w:t>
      </w:r>
      <w:r w:rsidR="004557CC">
        <w:rPr>
          <w:lang w:val="en-GB"/>
        </w:rPr>
        <w:t>)</w:t>
      </w:r>
      <w:r w:rsidRPr="00B175D2">
        <w:rPr>
          <w:lang w:val="en-GB"/>
        </w:rPr>
        <w:t xml:space="preserve"> and the page number, e.g. (Sagadin 1991, p. 123); when indicating pages, insert a dash (</w:t>
      </w:r>
      <w:r w:rsidRPr="00AA3D4D">
        <w:rPr>
          <w:lang w:val="en-GB"/>
        </w:rPr>
        <w:t xml:space="preserve">not a </w:t>
      </w:r>
      <w:r w:rsidR="00AA3D4D">
        <w:rPr>
          <w:lang w:val="en-GB"/>
        </w:rPr>
        <w:t xml:space="preserve">hyphen/minus) </w:t>
      </w:r>
      <w:r w:rsidRPr="00AA3D4D">
        <w:rPr>
          <w:lang w:val="en-GB"/>
        </w:rPr>
        <w:t>between</w:t>
      </w:r>
      <w:r w:rsidRPr="00B175D2">
        <w:rPr>
          <w:lang w:val="en-GB"/>
        </w:rPr>
        <w:t xml:space="preserve"> the page numbers (Sagadin 1991, pp. 123–321).</w:t>
      </w:r>
    </w:p>
    <w:p w14:paraId="6EFF6D0B" w14:textId="77777777" w:rsidR="004B1160" w:rsidRPr="00B175D2" w:rsidRDefault="00A90201" w:rsidP="00D80E45">
      <w:pPr>
        <w:widowControl w:val="0"/>
        <w:rPr>
          <w:lang w:val="en-GB"/>
        </w:rPr>
      </w:pPr>
      <w:r w:rsidRPr="00B175D2">
        <w:rPr>
          <w:lang w:val="en-GB"/>
        </w:rPr>
        <w:t xml:space="preserve">Example: In </w:t>
      </w:r>
      <w:r w:rsidRPr="00B175D2">
        <w:rPr>
          <w:i/>
          <w:lang w:val="en-GB"/>
        </w:rPr>
        <w:t>Razprave iz pedagoške metodologije</w:t>
      </w:r>
      <w:r w:rsidRPr="00B175D2">
        <w:rPr>
          <w:lang w:val="en-GB"/>
        </w:rPr>
        <w:t>, Sagadin outlines the types of pedagogical research (Sagadin 1991, p. 123).</w:t>
      </w:r>
    </w:p>
    <w:p w14:paraId="580722C3" w14:textId="77777777" w:rsidR="00E36664" w:rsidRPr="00B175D2" w:rsidRDefault="00E36664" w:rsidP="00D80E45">
      <w:pPr>
        <w:widowControl w:val="0"/>
        <w:rPr>
          <w:lang w:val="en-GB"/>
        </w:rPr>
      </w:pPr>
    </w:p>
    <w:p w14:paraId="24CD7A51" w14:textId="77777777" w:rsidR="004B1160" w:rsidRPr="00B175D2" w:rsidRDefault="004B1160" w:rsidP="00D80E45">
      <w:pPr>
        <w:widowControl w:val="0"/>
        <w:rPr>
          <w:lang w:val="en-GB"/>
        </w:rPr>
      </w:pPr>
      <w:r w:rsidRPr="00B175D2">
        <w:rPr>
          <w:lang w:val="en-GB"/>
        </w:rPr>
        <w:t>Two or more works by the same author are listed by year of publication (older first), with the surname given once and commas between the years.</w:t>
      </w:r>
    </w:p>
    <w:p w14:paraId="79DA4958" w14:textId="77777777" w:rsidR="004B1160" w:rsidRPr="00B175D2" w:rsidRDefault="004B1160" w:rsidP="00D80E45">
      <w:pPr>
        <w:widowControl w:val="0"/>
        <w:rPr>
          <w:lang w:val="en-GB"/>
        </w:rPr>
      </w:pPr>
      <w:r w:rsidRPr="00B175D2">
        <w:rPr>
          <w:lang w:val="en-GB"/>
        </w:rPr>
        <w:t>Example: (Sagadin 1991, 1993, 2009).</w:t>
      </w:r>
    </w:p>
    <w:p w14:paraId="463C9F97" w14:textId="77777777" w:rsidR="00E36664" w:rsidRPr="00B175D2" w:rsidRDefault="00E36664" w:rsidP="00D80E45">
      <w:pPr>
        <w:widowControl w:val="0"/>
        <w:rPr>
          <w:lang w:val="en-GB"/>
        </w:rPr>
      </w:pPr>
    </w:p>
    <w:p w14:paraId="1EC34FFB" w14:textId="77777777" w:rsidR="004B1160" w:rsidRPr="00B175D2" w:rsidRDefault="004B1160" w:rsidP="00D80E45">
      <w:pPr>
        <w:widowControl w:val="0"/>
        <w:rPr>
          <w:lang w:val="en-GB"/>
        </w:rPr>
      </w:pPr>
      <w:r w:rsidRPr="00B175D2">
        <w:rPr>
          <w:lang w:val="en-GB"/>
        </w:rPr>
        <w:t>If multiple authors are cited, separate the publications with a semicolon.</w:t>
      </w:r>
    </w:p>
    <w:p w14:paraId="45E007C8" w14:textId="77777777" w:rsidR="004B1160" w:rsidRPr="00B175D2" w:rsidRDefault="00E36664" w:rsidP="00D80E45">
      <w:pPr>
        <w:widowControl w:val="0"/>
        <w:rPr>
          <w:lang w:val="en-GB"/>
        </w:rPr>
      </w:pPr>
      <w:r w:rsidRPr="00B175D2">
        <w:rPr>
          <w:lang w:val="en-GB"/>
        </w:rPr>
        <w:t>Example: (Sagadin 1991, 2009; Vidmar 2009a, 2009b).</w:t>
      </w:r>
    </w:p>
    <w:p w14:paraId="3E9754F4" w14:textId="77777777" w:rsidR="00E36664" w:rsidRPr="00B175D2" w:rsidRDefault="00E36664" w:rsidP="00D80E45">
      <w:pPr>
        <w:widowControl w:val="0"/>
        <w:rPr>
          <w:lang w:val="en-GB"/>
        </w:rPr>
      </w:pPr>
    </w:p>
    <w:p w14:paraId="4EA2F18D" w14:textId="77777777" w:rsidR="004B1160" w:rsidRPr="00594221" w:rsidRDefault="004B1160" w:rsidP="00D80E45">
      <w:pPr>
        <w:widowControl w:val="0"/>
        <w:rPr>
          <w:lang w:val="en-GB"/>
        </w:rPr>
      </w:pPr>
      <w:r w:rsidRPr="00B175D2">
        <w:rPr>
          <w:lang w:val="en-GB"/>
        </w:rPr>
        <w:t xml:space="preserve">When two different works by the same author are cited with pages, the author is cited in both instances, with a semicolon </w:t>
      </w:r>
      <w:r w:rsidRPr="00594221">
        <w:rPr>
          <w:lang w:val="en-GB"/>
        </w:rPr>
        <w:t>between the citations. When citing an author followed by additional relevant authors, the first author should be cited at the beginning, with the others following.</w:t>
      </w:r>
    </w:p>
    <w:p w14:paraId="5C19910D" w14:textId="77777777" w:rsidR="004B1160" w:rsidRPr="00594221" w:rsidRDefault="004B1160" w:rsidP="00D80E45">
      <w:pPr>
        <w:widowControl w:val="0"/>
        <w:rPr>
          <w:lang w:val="en-GB"/>
        </w:rPr>
      </w:pPr>
      <w:r w:rsidRPr="00594221">
        <w:rPr>
          <w:lang w:val="en-GB"/>
        </w:rPr>
        <w:t>Example: (Sagadin 1991, p. 123; Sagadin 2009, pp. 123–321).</w:t>
      </w:r>
    </w:p>
    <w:p w14:paraId="5BDE8FF7" w14:textId="77777777" w:rsidR="004B1160" w:rsidRPr="00594221" w:rsidRDefault="00D5557A" w:rsidP="00D80E45">
      <w:pPr>
        <w:widowControl w:val="0"/>
        <w:rPr>
          <w:lang w:val="en-GB"/>
        </w:rPr>
      </w:pPr>
      <w:r w:rsidRPr="00594221">
        <w:rPr>
          <w:lang w:val="en-GB"/>
        </w:rPr>
        <w:t>Example: (Mažgon 2007, p. 112;</w:t>
      </w:r>
      <w:r w:rsidR="00594221" w:rsidRPr="00594221">
        <w:rPr>
          <w:lang w:val="en-GB"/>
        </w:rPr>
        <w:t xml:space="preserve"> cf / </w:t>
      </w:r>
      <w:r w:rsidRPr="00594221">
        <w:t>see also</w:t>
      </w:r>
      <w:r w:rsidRPr="00594221">
        <w:rPr>
          <w:lang w:val="en-GB"/>
        </w:rPr>
        <w:t xml:space="preserve"> Kožuh 2003, p. 42; Sagadin 1991).</w:t>
      </w:r>
    </w:p>
    <w:p w14:paraId="0445D452" w14:textId="77777777" w:rsidR="00E36664" w:rsidRPr="00594221" w:rsidRDefault="00E36664" w:rsidP="00D80E45">
      <w:pPr>
        <w:widowControl w:val="0"/>
        <w:rPr>
          <w:lang w:val="en-GB"/>
        </w:rPr>
      </w:pPr>
    </w:p>
    <w:p w14:paraId="05EEFC40" w14:textId="77777777" w:rsidR="00D5557A" w:rsidRPr="00B175D2" w:rsidRDefault="00D5557A" w:rsidP="00D80E45">
      <w:pPr>
        <w:widowControl w:val="0"/>
        <w:rPr>
          <w:lang w:val="en-GB"/>
        </w:rPr>
      </w:pPr>
      <w:r w:rsidRPr="00594221">
        <w:rPr>
          <w:lang w:val="en-GB"/>
        </w:rPr>
        <w:t>For all subsequent references by the same author that follow in</w:t>
      </w:r>
      <w:r w:rsidRPr="00B175D2">
        <w:rPr>
          <w:lang w:val="en-GB"/>
        </w:rPr>
        <w:t xml:space="preserve"> the text, use </w:t>
      </w:r>
      <w:r w:rsidR="005949A6">
        <w:rPr>
          <w:lang w:val="en-GB"/>
        </w:rPr>
        <w:t>»</w:t>
      </w:r>
      <w:r w:rsidRPr="00B175D2">
        <w:rPr>
          <w:lang w:val="en-GB"/>
        </w:rPr>
        <w:t>ibid.</w:t>
      </w:r>
      <w:r w:rsidR="005949A6">
        <w:rPr>
          <w:lang w:val="en-GB"/>
        </w:rPr>
        <w:t>«</w:t>
      </w:r>
      <w:r w:rsidR="0094318D">
        <w:rPr>
          <w:lang w:val="en-GB"/>
        </w:rPr>
        <w:t>,</w:t>
      </w:r>
      <w:r w:rsidRPr="00B175D2">
        <w:rPr>
          <w:lang w:val="en-GB"/>
        </w:rPr>
        <w:t xml:space="preserve"> or </w:t>
      </w:r>
      <w:r w:rsidR="005949A6">
        <w:rPr>
          <w:lang w:val="en-GB"/>
        </w:rPr>
        <w:t>»</w:t>
      </w:r>
      <w:r w:rsidRPr="00B175D2">
        <w:rPr>
          <w:lang w:val="en-GB"/>
        </w:rPr>
        <w:t>ibid., p.</w:t>
      </w:r>
      <w:r w:rsidR="009C6679">
        <w:rPr>
          <w:lang w:val="en-GB"/>
        </w:rPr>
        <w:t> </w:t>
      </w:r>
      <w:r w:rsidRPr="00B175D2">
        <w:rPr>
          <w:lang w:val="en-GB"/>
        </w:rPr>
        <w:t>49</w:t>
      </w:r>
      <w:r w:rsidR="005949A6">
        <w:rPr>
          <w:lang w:val="en-GB"/>
        </w:rPr>
        <w:t>«</w:t>
      </w:r>
      <w:r w:rsidRPr="00B175D2">
        <w:rPr>
          <w:lang w:val="en-GB"/>
        </w:rPr>
        <w:t xml:space="preserve"> when citing the same reference but </w:t>
      </w:r>
      <w:r w:rsidR="00C165D6">
        <w:rPr>
          <w:lang w:val="en-GB"/>
        </w:rPr>
        <w:t>a different</w:t>
      </w:r>
      <w:r w:rsidRPr="00B175D2">
        <w:rPr>
          <w:lang w:val="en-GB"/>
        </w:rPr>
        <w:t xml:space="preserve"> page.</w:t>
      </w:r>
    </w:p>
    <w:p w14:paraId="3C4FC80A" w14:textId="77777777" w:rsidR="00D5557A" w:rsidRPr="00B175D2" w:rsidRDefault="00D5557A" w:rsidP="00D80E45">
      <w:pPr>
        <w:widowControl w:val="0"/>
        <w:rPr>
          <w:lang w:val="en-GB"/>
        </w:rPr>
      </w:pPr>
    </w:p>
    <w:p w14:paraId="5BBA0897" w14:textId="77777777" w:rsidR="00D5557A" w:rsidRPr="00B175D2" w:rsidRDefault="005949A6" w:rsidP="00D80E45">
      <w:pPr>
        <w:widowControl w:val="0"/>
        <w:rPr>
          <w:lang w:val="en-GB"/>
        </w:rPr>
      </w:pPr>
      <w:r>
        <w:rPr>
          <w:lang w:val="en-GB"/>
        </w:rPr>
        <w:t>»</w:t>
      </w:r>
      <w:r w:rsidR="00A90201" w:rsidRPr="00B175D2">
        <w:rPr>
          <w:lang w:val="en-GB"/>
        </w:rPr>
        <w:t>If the quotation consists of one or more sentences, the citation follow</w:t>
      </w:r>
      <w:r w:rsidR="00A3040E">
        <w:rPr>
          <w:lang w:val="en-GB"/>
        </w:rPr>
        <w:t>s</w:t>
      </w:r>
      <w:r w:rsidR="00A90201" w:rsidRPr="00B175D2">
        <w:rPr>
          <w:lang w:val="en-GB"/>
        </w:rPr>
        <w:t xml:space="preserve"> </w:t>
      </w:r>
      <w:r w:rsidR="00A3040E">
        <w:rPr>
          <w:lang w:val="en-GB"/>
        </w:rPr>
        <w:t>the</w:t>
      </w:r>
      <w:r w:rsidR="00A90201" w:rsidRPr="00B175D2">
        <w:rPr>
          <w:lang w:val="en-GB"/>
        </w:rPr>
        <w:t xml:space="preserve"> full stop.</w:t>
      </w:r>
      <w:r>
        <w:rPr>
          <w:lang w:val="en-GB"/>
        </w:rPr>
        <w:t>«</w:t>
      </w:r>
      <w:r w:rsidR="00A90201" w:rsidRPr="00B175D2">
        <w:rPr>
          <w:lang w:val="en-GB"/>
        </w:rPr>
        <w:t xml:space="preserve"> (Ibid</w:t>
      </w:r>
      <w:r w:rsidR="001930CF">
        <w:rPr>
          <w:lang w:val="en-GB"/>
        </w:rPr>
        <w:t>.</w:t>
      </w:r>
      <w:r w:rsidR="00A90201" w:rsidRPr="00B175D2">
        <w:rPr>
          <w:lang w:val="en-GB"/>
        </w:rPr>
        <w:t>, p. 45) The reference is followed by the next sentence.</w:t>
      </w:r>
    </w:p>
    <w:p w14:paraId="0AE86459" w14:textId="77777777" w:rsidR="00D5557A" w:rsidRPr="00B175D2" w:rsidRDefault="00A90201" w:rsidP="00D80E45">
      <w:pPr>
        <w:widowControl w:val="0"/>
        <w:rPr>
          <w:lang w:val="en-GB"/>
        </w:rPr>
      </w:pPr>
      <w:r w:rsidRPr="00B175D2">
        <w:rPr>
          <w:lang w:val="en-GB"/>
        </w:rPr>
        <w:t xml:space="preserve">In the quotation is shorter, </w:t>
      </w:r>
      <w:r w:rsidR="005949A6">
        <w:rPr>
          <w:lang w:val="en-GB"/>
        </w:rPr>
        <w:t>»</w:t>
      </w:r>
      <w:r w:rsidRPr="00B175D2">
        <w:rPr>
          <w:lang w:val="en-GB"/>
        </w:rPr>
        <w:t>comprising a phrase or part of a sentence</w:t>
      </w:r>
      <w:r w:rsidR="005949A6">
        <w:rPr>
          <w:lang w:val="en-GB"/>
        </w:rPr>
        <w:t>«</w:t>
      </w:r>
      <w:r w:rsidRPr="00B175D2">
        <w:rPr>
          <w:lang w:val="en-GB"/>
        </w:rPr>
        <w:t>, the citation is placed before the full stop (ibid., p. 46).</w:t>
      </w:r>
    </w:p>
    <w:p w14:paraId="105E557E" w14:textId="77777777" w:rsidR="00D5557A" w:rsidRPr="00B175D2" w:rsidRDefault="00D5557A" w:rsidP="00D80E45">
      <w:pPr>
        <w:widowControl w:val="0"/>
        <w:rPr>
          <w:lang w:val="en-GB"/>
        </w:rPr>
      </w:pPr>
    </w:p>
    <w:p w14:paraId="0E028E3B" w14:textId="77777777" w:rsidR="00D5557A" w:rsidRPr="00B175D2" w:rsidRDefault="00B175D2" w:rsidP="00D80E45">
      <w:pPr>
        <w:widowControl w:val="0"/>
        <w:rPr>
          <w:lang w:val="en-GB"/>
        </w:rPr>
      </w:pPr>
      <w:r>
        <w:rPr>
          <w:lang w:val="en-GB"/>
        </w:rPr>
        <w:t>U</w:t>
      </w:r>
      <w:r w:rsidR="00A90201" w:rsidRPr="00B175D2">
        <w:rPr>
          <w:lang w:val="en-GB"/>
        </w:rPr>
        <w:t>se a dash without spaces to indicate pages (pp. 45–54) and years (1939–1945).</w:t>
      </w:r>
    </w:p>
    <w:p w14:paraId="13171D8A" w14:textId="77777777" w:rsidR="00E36664" w:rsidRPr="00B175D2" w:rsidRDefault="00E36664" w:rsidP="00D80E45">
      <w:pPr>
        <w:widowControl w:val="0"/>
        <w:rPr>
          <w:lang w:val="en-GB"/>
        </w:rPr>
      </w:pPr>
    </w:p>
    <w:p w14:paraId="78D50222" w14:textId="77777777" w:rsidR="00D5557A" w:rsidRPr="00B175D2" w:rsidRDefault="00A90201" w:rsidP="00D80E45">
      <w:pPr>
        <w:widowControl w:val="0"/>
        <w:rPr>
          <w:lang w:val="en-GB"/>
        </w:rPr>
      </w:pPr>
      <w:r w:rsidRPr="00B175D2">
        <w:rPr>
          <w:lang w:val="en-GB"/>
        </w:rPr>
        <w:t xml:space="preserve">To cite the title of a book, </w:t>
      </w:r>
      <w:r w:rsidRPr="009D7453">
        <w:rPr>
          <w:lang w:val="en-GB"/>
        </w:rPr>
        <w:t xml:space="preserve">article or book </w:t>
      </w:r>
      <w:r w:rsidRPr="00A138C4">
        <w:rPr>
          <w:lang w:val="en-GB"/>
        </w:rPr>
        <w:t>chapte</w:t>
      </w:r>
      <w:r w:rsidR="00A138C4">
        <w:rPr>
          <w:lang w:val="en-GB"/>
        </w:rPr>
        <w:t xml:space="preserve">r </w:t>
      </w:r>
      <w:r w:rsidRPr="00A138C4">
        <w:rPr>
          <w:lang w:val="en-GB"/>
        </w:rPr>
        <w:t>in</w:t>
      </w:r>
      <w:r w:rsidRPr="00B175D2">
        <w:rPr>
          <w:lang w:val="en-GB"/>
        </w:rPr>
        <w:t xml:space="preserve"> the text, use </w:t>
      </w:r>
      <w:r w:rsidRPr="00B175D2">
        <w:rPr>
          <w:i/>
          <w:lang w:val="en-GB"/>
        </w:rPr>
        <w:t>italics</w:t>
      </w:r>
      <w:r w:rsidRPr="00B175D2">
        <w:rPr>
          <w:lang w:val="en-GB"/>
        </w:rPr>
        <w:t>: Sagadin</w:t>
      </w:r>
      <w:r w:rsidR="00B175D2">
        <w:rPr>
          <w:lang w:val="en-GB"/>
        </w:rPr>
        <w:t>’</w:t>
      </w:r>
      <w:r w:rsidRPr="00B175D2">
        <w:rPr>
          <w:lang w:val="en-GB"/>
        </w:rPr>
        <w:t xml:space="preserve">s monograph </w:t>
      </w:r>
      <w:r w:rsidRPr="00B175D2">
        <w:rPr>
          <w:i/>
          <w:lang w:val="en-GB"/>
        </w:rPr>
        <w:t>Razprave iz pedagoške metodologije</w:t>
      </w:r>
      <w:r w:rsidRPr="00B175D2">
        <w:rPr>
          <w:lang w:val="en-GB"/>
        </w:rPr>
        <w:t xml:space="preserve">, in which he writes about ... (Sagadin 1991). The abbreviations </w:t>
      </w:r>
      <w:r w:rsidRPr="009D7453">
        <w:rPr>
          <w:lang w:val="en-GB"/>
        </w:rPr>
        <w:t xml:space="preserve">like </w:t>
      </w:r>
      <w:r w:rsidR="005949A6">
        <w:rPr>
          <w:lang w:val="en-GB"/>
        </w:rPr>
        <w:t>»</w:t>
      </w:r>
      <w:r w:rsidRPr="00594221">
        <w:rPr>
          <w:lang w:val="en-GB"/>
        </w:rPr>
        <w:t>cf.</w:t>
      </w:r>
      <w:r w:rsidR="005949A6">
        <w:rPr>
          <w:lang w:val="en-GB"/>
        </w:rPr>
        <w:t>«</w:t>
      </w:r>
      <w:r w:rsidRPr="00594221">
        <w:rPr>
          <w:lang w:val="en-GB"/>
        </w:rPr>
        <w:t xml:space="preserve">, </w:t>
      </w:r>
      <w:r w:rsidR="005949A6">
        <w:rPr>
          <w:lang w:val="en-GB"/>
        </w:rPr>
        <w:t>»</w:t>
      </w:r>
      <w:r w:rsidRPr="00594221">
        <w:rPr>
          <w:lang w:val="en-GB"/>
        </w:rPr>
        <w:t>fn.</w:t>
      </w:r>
      <w:r w:rsidR="005949A6">
        <w:rPr>
          <w:lang w:val="en-GB"/>
        </w:rPr>
        <w:t>«</w:t>
      </w:r>
      <w:r w:rsidRPr="00594221">
        <w:rPr>
          <w:lang w:val="en-GB"/>
        </w:rPr>
        <w:t xml:space="preserve"> may</w:t>
      </w:r>
      <w:r w:rsidRPr="00B175D2">
        <w:rPr>
          <w:lang w:val="en-GB"/>
        </w:rPr>
        <w:t xml:space="preserve"> also be used in the text.</w:t>
      </w:r>
    </w:p>
    <w:p w14:paraId="1EBFCBBD" w14:textId="77777777" w:rsidR="00D5557A" w:rsidRPr="00B175D2" w:rsidRDefault="00D5557A" w:rsidP="00D80E45">
      <w:pPr>
        <w:widowControl w:val="0"/>
        <w:rPr>
          <w:lang w:val="en-GB"/>
        </w:rPr>
      </w:pPr>
    </w:p>
    <w:p w14:paraId="3EF7CF07" w14:textId="77777777" w:rsidR="00A90201" w:rsidRPr="00B175D2" w:rsidRDefault="00A90201" w:rsidP="00D80E45">
      <w:pPr>
        <w:widowControl w:val="0"/>
        <w:rPr>
          <w:lang w:val="en-GB"/>
        </w:rPr>
      </w:pPr>
      <w:r w:rsidRPr="00B175D2">
        <w:rPr>
          <w:lang w:val="en-GB"/>
        </w:rPr>
        <w:t>Use square bracket</w:t>
      </w:r>
      <w:r w:rsidR="00337C99">
        <w:rPr>
          <w:lang w:val="en-GB"/>
        </w:rPr>
        <w:t>s</w:t>
      </w:r>
      <w:r w:rsidRPr="00B175D2">
        <w:rPr>
          <w:lang w:val="en-GB"/>
        </w:rPr>
        <w:t xml:space="preserve"> </w:t>
      </w:r>
      <w:r w:rsidR="005949A6">
        <w:rPr>
          <w:lang w:val="en-GB"/>
        </w:rPr>
        <w:t>»</w:t>
      </w:r>
      <w:r w:rsidRPr="00B175D2">
        <w:rPr>
          <w:lang w:val="en-GB"/>
        </w:rPr>
        <w:t>[ ]</w:t>
      </w:r>
      <w:r w:rsidR="005949A6">
        <w:rPr>
          <w:lang w:val="en-GB"/>
        </w:rPr>
        <w:t>«</w:t>
      </w:r>
      <w:r w:rsidRPr="00B175D2">
        <w:rPr>
          <w:lang w:val="en-GB"/>
        </w:rPr>
        <w:t xml:space="preserve"> for annotations within a quotation that are not part of the quotation (e.g. any informative or technical notes or additions by the author of the text).</w:t>
      </w:r>
    </w:p>
    <w:p w14:paraId="43CE1051" w14:textId="77777777" w:rsidR="00A90201" w:rsidRPr="00B175D2" w:rsidRDefault="00E36664" w:rsidP="00D80E45">
      <w:pPr>
        <w:widowControl w:val="0"/>
        <w:rPr>
          <w:lang w:val="en-GB"/>
        </w:rPr>
      </w:pPr>
      <w:r w:rsidRPr="00B175D2">
        <w:rPr>
          <w:lang w:val="en-GB"/>
        </w:rPr>
        <w:t xml:space="preserve">Example: </w:t>
      </w:r>
      <w:r w:rsidR="005949A6">
        <w:rPr>
          <w:lang w:val="en-GB"/>
        </w:rPr>
        <w:t>»</w:t>
      </w:r>
      <w:r w:rsidRPr="00B175D2">
        <w:rPr>
          <w:lang w:val="en-GB"/>
        </w:rPr>
        <w:t>In action research, which combines research and innovating practice into a single process, suitable models [i.e. those not deviating] of experimentation can be applied.</w:t>
      </w:r>
      <w:r w:rsidR="005949A6">
        <w:rPr>
          <w:lang w:val="en-GB"/>
        </w:rPr>
        <w:t>«</w:t>
      </w:r>
      <w:r w:rsidRPr="00B175D2">
        <w:rPr>
          <w:lang w:val="en-GB"/>
        </w:rPr>
        <w:t xml:space="preserve"> (Sagadin 1991, p.</w:t>
      </w:r>
      <w:r w:rsidR="00B175D2">
        <w:rPr>
          <w:lang w:val="en-GB"/>
        </w:rPr>
        <w:t xml:space="preserve"> </w:t>
      </w:r>
      <w:r w:rsidRPr="00B175D2">
        <w:rPr>
          <w:lang w:val="en-GB"/>
        </w:rPr>
        <w:t>87)</w:t>
      </w:r>
    </w:p>
    <w:p w14:paraId="5354C5EC" w14:textId="77777777" w:rsidR="00A90201" w:rsidRPr="00B175D2" w:rsidRDefault="00E36664" w:rsidP="00D80E45">
      <w:pPr>
        <w:widowControl w:val="0"/>
        <w:rPr>
          <w:lang w:val="en-GB"/>
        </w:rPr>
      </w:pPr>
      <w:r w:rsidRPr="00B175D2">
        <w:rPr>
          <w:lang w:val="en-GB"/>
        </w:rPr>
        <w:t xml:space="preserve">Example: </w:t>
      </w:r>
      <w:r w:rsidR="005949A6">
        <w:rPr>
          <w:lang w:val="en-GB"/>
        </w:rPr>
        <w:t>»</w:t>
      </w:r>
      <w:r w:rsidRPr="00B175D2">
        <w:rPr>
          <w:lang w:val="en-GB"/>
        </w:rPr>
        <w:t xml:space="preserve">In action research, which combines research and innovating practice into a </w:t>
      </w:r>
      <w:r w:rsidRPr="00B175D2">
        <w:rPr>
          <w:i/>
          <w:lang w:val="en-GB"/>
        </w:rPr>
        <w:t xml:space="preserve">single process </w:t>
      </w:r>
      <w:r w:rsidRPr="00B175D2">
        <w:rPr>
          <w:lang w:val="en-GB"/>
        </w:rPr>
        <w:t>[emphasized by J. M.], suitable models of experimentation can be applied.</w:t>
      </w:r>
      <w:r w:rsidR="005949A6">
        <w:rPr>
          <w:lang w:val="en-GB"/>
        </w:rPr>
        <w:t>«</w:t>
      </w:r>
      <w:r w:rsidRPr="00B175D2">
        <w:rPr>
          <w:lang w:val="en-GB"/>
        </w:rPr>
        <w:t xml:space="preserve"> (Sagadin 1991, p.</w:t>
      </w:r>
      <w:r w:rsidR="00B175D2">
        <w:rPr>
          <w:lang w:val="en-GB"/>
        </w:rPr>
        <w:t xml:space="preserve"> </w:t>
      </w:r>
      <w:r w:rsidRPr="00B175D2">
        <w:rPr>
          <w:lang w:val="en-GB"/>
        </w:rPr>
        <w:t>87)</w:t>
      </w:r>
    </w:p>
    <w:p w14:paraId="7639C80C" w14:textId="77777777" w:rsidR="00E36664" w:rsidRPr="00B175D2" w:rsidRDefault="00E36664" w:rsidP="00D80E45">
      <w:pPr>
        <w:widowControl w:val="0"/>
        <w:rPr>
          <w:lang w:val="en-GB"/>
        </w:rPr>
      </w:pPr>
    </w:p>
    <w:p w14:paraId="21BC61FB" w14:textId="77777777" w:rsidR="00A90201" w:rsidRPr="00B175D2" w:rsidRDefault="00A90201" w:rsidP="00D80E45">
      <w:pPr>
        <w:widowControl w:val="0"/>
        <w:rPr>
          <w:lang w:val="en-GB"/>
        </w:rPr>
      </w:pPr>
      <w:r w:rsidRPr="00B175D2">
        <w:rPr>
          <w:lang w:val="en-GB"/>
        </w:rPr>
        <w:t xml:space="preserve">To indicate omissions within sentences or between sentences, use three periods in square brackets </w:t>
      </w:r>
      <w:r w:rsidR="005949A6">
        <w:rPr>
          <w:lang w:val="en-GB"/>
        </w:rPr>
        <w:t>»</w:t>
      </w:r>
      <w:r w:rsidRPr="00B175D2">
        <w:rPr>
          <w:lang w:val="en-GB"/>
        </w:rPr>
        <w:t>[…]</w:t>
      </w:r>
      <w:r w:rsidR="005949A6">
        <w:rPr>
          <w:lang w:val="en-GB"/>
        </w:rPr>
        <w:t>«</w:t>
      </w:r>
    </w:p>
    <w:p w14:paraId="5307AA22" w14:textId="77777777" w:rsidR="00A90201" w:rsidRPr="00B175D2" w:rsidRDefault="00E36664" w:rsidP="00D80E45">
      <w:pPr>
        <w:widowControl w:val="0"/>
        <w:rPr>
          <w:lang w:val="en-GB"/>
        </w:rPr>
      </w:pPr>
      <w:r w:rsidRPr="00B175D2">
        <w:rPr>
          <w:lang w:val="en-GB"/>
        </w:rPr>
        <w:t xml:space="preserve">Example: Sagadin writes that </w:t>
      </w:r>
      <w:r w:rsidR="005949A6">
        <w:rPr>
          <w:lang w:val="en-GB"/>
        </w:rPr>
        <w:t>»</w:t>
      </w:r>
      <w:r w:rsidRPr="00B175D2">
        <w:rPr>
          <w:lang w:val="en-GB"/>
        </w:rPr>
        <w:t>for the teachers participating in the preliminary experiment, Bloom specifically mentions the possibility […] of the teachers writing diaries</w:t>
      </w:r>
      <w:r w:rsidR="005949A6">
        <w:rPr>
          <w:lang w:val="en-GB"/>
        </w:rPr>
        <w:t>«</w:t>
      </w:r>
      <w:r w:rsidRPr="00B175D2">
        <w:rPr>
          <w:lang w:val="en-GB"/>
        </w:rPr>
        <w:t xml:space="preserve"> (Sagadin 1991, p.</w:t>
      </w:r>
      <w:r w:rsidR="00B175D2">
        <w:rPr>
          <w:lang w:val="en-GB"/>
        </w:rPr>
        <w:t xml:space="preserve"> </w:t>
      </w:r>
      <w:r w:rsidRPr="00B175D2">
        <w:rPr>
          <w:lang w:val="en-GB"/>
        </w:rPr>
        <w:t>139)</w:t>
      </w:r>
      <w:r w:rsidR="00A138C4">
        <w:rPr>
          <w:lang w:val="en-GB"/>
        </w:rPr>
        <w:t>.</w:t>
      </w:r>
    </w:p>
    <w:p w14:paraId="6816ACEC" w14:textId="77777777" w:rsidR="00E36664" w:rsidRPr="00B175D2" w:rsidRDefault="00E36664" w:rsidP="00D80E45">
      <w:pPr>
        <w:widowControl w:val="0"/>
        <w:rPr>
          <w:lang w:val="en-GB"/>
        </w:rPr>
      </w:pPr>
    </w:p>
    <w:p w14:paraId="48F4BA04" w14:textId="77777777" w:rsidR="00A90201" w:rsidRPr="00B175D2" w:rsidRDefault="00A90201" w:rsidP="00D80E45">
      <w:pPr>
        <w:widowControl w:val="0"/>
        <w:rPr>
          <w:lang w:val="en-GB"/>
        </w:rPr>
      </w:pPr>
      <w:r w:rsidRPr="00B175D2">
        <w:rPr>
          <w:lang w:val="en-GB"/>
        </w:rPr>
        <w:t>Use single quotation marks (</w:t>
      </w:r>
      <w:r w:rsidR="00B175D2">
        <w:rPr>
          <w:lang w:val="en-GB"/>
        </w:rPr>
        <w:t>‘</w:t>
      </w:r>
      <w:r w:rsidR="008A22C8">
        <w:rPr>
          <w:lang w:val="en-GB"/>
        </w:rPr>
        <w:t xml:space="preserve"> ’</w:t>
      </w:r>
      <w:r w:rsidRPr="00B175D2">
        <w:rPr>
          <w:lang w:val="en-GB"/>
        </w:rPr>
        <w:t xml:space="preserve">) to enclose a quotation within a quotation, </w:t>
      </w:r>
      <w:r w:rsidRPr="007038AE">
        <w:rPr>
          <w:lang w:val="en-GB"/>
        </w:rPr>
        <w:t>indicating the contents which appeared in double quotation marks in the original.</w:t>
      </w:r>
    </w:p>
    <w:p w14:paraId="6F9114F3" w14:textId="77777777" w:rsidR="00A90201" w:rsidRPr="00B175D2" w:rsidRDefault="00A90201" w:rsidP="00D80E45">
      <w:pPr>
        <w:widowControl w:val="0"/>
        <w:rPr>
          <w:lang w:val="en-GB"/>
        </w:rPr>
      </w:pPr>
    </w:p>
    <w:p w14:paraId="2BDDA4E4" w14:textId="77777777" w:rsidR="00A90201" w:rsidRPr="00B175D2" w:rsidRDefault="00E83BC0" w:rsidP="00D80E45">
      <w:pPr>
        <w:widowControl w:val="0"/>
        <w:rPr>
          <w:lang w:val="en-GB"/>
        </w:rPr>
      </w:pPr>
      <w:r w:rsidRPr="00B175D2">
        <w:rPr>
          <w:lang w:val="en-GB"/>
        </w:rPr>
        <w:t>When indirectly quoting an author or referring to them, the original author</w:t>
      </w:r>
      <w:r w:rsidR="006B4A09">
        <w:rPr>
          <w:lang w:val="en-GB"/>
        </w:rPr>
        <w:t xml:space="preserve"> is </w:t>
      </w:r>
      <w:r w:rsidR="00275248">
        <w:rPr>
          <w:lang w:val="en-GB"/>
        </w:rPr>
        <w:t>cited</w:t>
      </w:r>
      <w:r w:rsidR="00275248" w:rsidRPr="00B175D2">
        <w:rPr>
          <w:lang w:val="en-GB"/>
        </w:rPr>
        <w:t>,</w:t>
      </w:r>
      <w:r w:rsidR="00275248">
        <w:rPr>
          <w:lang w:val="en-GB"/>
        </w:rPr>
        <w:t xml:space="preserve"> then</w:t>
      </w:r>
      <w:r w:rsidRPr="00B175D2">
        <w:rPr>
          <w:lang w:val="en-GB"/>
        </w:rPr>
        <w:t xml:space="preserve"> the word </w:t>
      </w:r>
      <w:r w:rsidR="005949A6">
        <w:rPr>
          <w:lang w:val="en-GB"/>
        </w:rPr>
        <w:t>»</w:t>
      </w:r>
      <w:r w:rsidRPr="00B175D2">
        <w:rPr>
          <w:lang w:val="en-GB"/>
        </w:rPr>
        <w:t>in</w:t>
      </w:r>
      <w:r w:rsidR="005949A6">
        <w:rPr>
          <w:lang w:val="en-GB"/>
        </w:rPr>
        <w:t>«</w:t>
      </w:r>
      <w:r w:rsidR="006B4A09">
        <w:rPr>
          <w:lang w:val="en-GB"/>
        </w:rPr>
        <w:t xml:space="preserve"> is added</w:t>
      </w:r>
      <w:r w:rsidR="00156902">
        <w:rPr>
          <w:lang w:val="en-GB"/>
        </w:rPr>
        <w:t xml:space="preserve"> </w:t>
      </w:r>
      <w:r w:rsidR="004F22CF">
        <w:rPr>
          <w:lang w:val="en-GB"/>
        </w:rPr>
        <w:t xml:space="preserve">and </w:t>
      </w:r>
      <w:r w:rsidR="00156902">
        <w:rPr>
          <w:lang w:val="en-GB"/>
        </w:rPr>
        <w:t xml:space="preserve">followed by </w:t>
      </w:r>
      <w:r w:rsidRPr="00B175D2">
        <w:rPr>
          <w:lang w:val="en-GB"/>
        </w:rPr>
        <w:t xml:space="preserve">the author </w:t>
      </w:r>
      <w:r w:rsidR="00156902">
        <w:rPr>
          <w:lang w:val="en-GB"/>
        </w:rPr>
        <w:t>the</w:t>
      </w:r>
      <w:r w:rsidR="003A450F">
        <w:rPr>
          <w:lang w:val="en-GB"/>
        </w:rPr>
        <w:t xml:space="preserve"> quote</w:t>
      </w:r>
      <w:r w:rsidR="00156902">
        <w:rPr>
          <w:lang w:val="en-GB"/>
        </w:rPr>
        <w:t xml:space="preserve"> is taken</w:t>
      </w:r>
      <w:r w:rsidRPr="00B175D2">
        <w:rPr>
          <w:lang w:val="en-GB"/>
        </w:rPr>
        <w:t xml:space="preserve"> from. The publication year of the original text is not cited.</w:t>
      </w:r>
    </w:p>
    <w:p w14:paraId="710B86FB" w14:textId="77777777" w:rsidR="00A90201" w:rsidRPr="00B175D2" w:rsidRDefault="00E36664" w:rsidP="00D80E45">
      <w:pPr>
        <w:widowControl w:val="0"/>
        <w:rPr>
          <w:lang w:val="en-GB"/>
        </w:rPr>
      </w:pPr>
      <w:r w:rsidRPr="00B175D2">
        <w:rPr>
          <w:lang w:val="en-GB"/>
        </w:rPr>
        <w:t xml:space="preserve">Example: </w:t>
      </w:r>
      <w:r w:rsidR="00A277C7" w:rsidRPr="00A277C7">
        <w:rPr>
          <w:lang w:val="en-GB"/>
        </w:rPr>
        <w:t>Conducting a well-established research requires deep knowledge about the research designs</w:t>
      </w:r>
      <w:r w:rsidRPr="00B175D2">
        <w:rPr>
          <w:lang w:val="en-GB"/>
        </w:rPr>
        <w:t xml:space="preserve"> (Creswell in Mažgon 2006, p.</w:t>
      </w:r>
      <w:r w:rsidR="00B175D2">
        <w:rPr>
          <w:lang w:val="en-GB"/>
        </w:rPr>
        <w:t xml:space="preserve"> </w:t>
      </w:r>
      <w:r w:rsidRPr="00B175D2">
        <w:rPr>
          <w:lang w:val="en-GB"/>
        </w:rPr>
        <w:t>100).</w:t>
      </w:r>
    </w:p>
    <w:p w14:paraId="62464850" w14:textId="77777777" w:rsidR="00A90201" w:rsidRPr="00B175D2" w:rsidRDefault="00A90201" w:rsidP="00D80E45">
      <w:pPr>
        <w:widowControl w:val="0"/>
        <w:rPr>
          <w:lang w:val="en-GB"/>
        </w:rPr>
      </w:pPr>
    </w:p>
    <w:p w14:paraId="3D510C17" w14:textId="77777777" w:rsidR="00A90201" w:rsidRPr="00B175D2" w:rsidRDefault="00A90201" w:rsidP="00D80E45">
      <w:pPr>
        <w:widowControl w:val="0"/>
        <w:rPr>
          <w:lang w:val="en-GB"/>
        </w:rPr>
      </w:pPr>
      <w:r w:rsidRPr="00B175D2">
        <w:rPr>
          <w:lang w:val="en-GB"/>
        </w:rPr>
        <w:t>When a work has no author, the title takes the place of the author.</w:t>
      </w:r>
    </w:p>
    <w:p w14:paraId="69499ED4" w14:textId="77777777" w:rsidR="00A90201" w:rsidRPr="00B175D2" w:rsidRDefault="00594221" w:rsidP="00D80E45">
      <w:pPr>
        <w:widowControl w:val="0"/>
        <w:rPr>
          <w:lang w:val="en-GB"/>
        </w:rPr>
      </w:pPr>
      <w:r w:rsidRPr="00B175D2">
        <w:rPr>
          <w:lang w:val="en-GB"/>
        </w:rPr>
        <w:t>If a work has more than two authors, cite only the first author</w:t>
      </w:r>
      <w:r>
        <w:rPr>
          <w:lang w:val="en-GB"/>
        </w:rPr>
        <w:t>’</w:t>
      </w:r>
      <w:r w:rsidRPr="00B175D2">
        <w:rPr>
          <w:lang w:val="en-GB"/>
        </w:rPr>
        <w:t xml:space="preserve">s surname followed by </w:t>
      </w:r>
      <w:r w:rsidR="005949A6">
        <w:rPr>
          <w:lang w:val="en-GB"/>
        </w:rPr>
        <w:t>»</w:t>
      </w:r>
      <w:r w:rsidRPr="00B175D2">
        <w:rPr>
          <w:lang w:val="en-GB"/>
        </w:rPr>
        <w:t>et al.</w:t>
      </w:r>
      <w:r w:rsidR="005949A6">
        <w:rPr>
          <w:lang w:val="en-GB"/>
        </w:rPr>
        <w:t>«</w:t>
      </w:r>
    </w:p>
    <w:p w14:paraId="485F0800" w14:textId="77777777" w:rsidR="009C2A8E" w:rsidRDefault="009C2A8E" w:rsidP="00D80E45">
      <w:pPr>
        <w:widowControl w:val="0"/>
        <w:rPr>
          <w:lang w:val="en-GB"/>
        </w:rPr>
      </w:pPr>
    </w:p>
    <w:p w14:paraId="00C2D1CE" w14:textId="77777777" w:rsidR="00824B34" w:rsidRPr="00B175D2" w:rsidRDefault="00824B34" w:rsidP="00D80E45">
      <w:pPr>
        <w:widowControl w:val="0"/>
        <w:rPr>
          <w:lang w:val="en-GB"/>
        </w:rPr>
      </w:pPr>
    </w:p>
    <w:p w14:paraId="4CF76B3B" w14:textId="77777777" w:rsidR="00C93B06" w:rsidRPr="00B175D2" w:rsidRDefault="00C93B06" w:rsidP="00D80E45">
      <w:pPr>
        <w:pStyle w:val="Naslov1"/>
        <w:widowControl w:val="0"/>
        <w:rPr>
          <w:lang w:val="en-GB"/>
        </w:rPr>
      </w:pPr>
      <w:r w:rsidRPr="00B175D2">
        <w:rPr>
          <w:lang w:val="en-GB"/>
        </w:rPr>
        <w:lastRenderedPageBreak/>
        <w:t>Publication process</w:t>
      </w:r>
    </w:p>
    <w:p w14:paraId="4AD99465" w14:textId="77777777" w:rsidR="00C93B06" w:rsidRPr="00B175D2" w:rsidRDefault="00C93B06" w:rsidP="00D80E45">
      <w:pPr>
        <w:widowControl w:val="0"/>
        <w:rPr>
          <w:lang w:val="en-GB"/>
        </w:rPr>
      </w:pPr>
    </w:p>
    <w:p w14:paraId="181EC375" w14:textId="77777777" w:rsidR="0049669E" w:rsidRPr="00B175D2" w:rsidRDefault="0049669E" w:rsidP="00D80E45">
      <w:pPr>
        <w:pStyle w:val="Naslov2"/>
        <w:widowControl w:val="0"/>
        <w:rPr>
          <w:lang w:val="en-GB"/>
        </w:rPr>
      </w:pPr>
      <w:r w:rsidRPr="00B175D2">
        <w:rPr>
          <w:lang w:val="en-GB"/>
        </w:rPr>
        <w:t>Reviewing procedure</w:t>
      </w:r>
    </w:p>
    <w:p w14:paraId="6F3D0E08" w14:textId="77777777" w:rsidR="00C93B06" w:rsidRPr="00B175D2" w:rsidRDefault="00C93B06" w:rsidP="00D80E45">
      <w:pPr>
        <w:widowControl w:val="0"/>
        <w:rPr>
          <w:lang w:val="en-GB"/>
        </w:rPr>
      </w:pPr>
    </w:p>
    <w:p w14:paraId="14504165" w14:textId="77777777" w:rsidR="0049669E" w:rsidRPr="00B175D2" w:rsidRDefault="0049669E" w:rsidP="00D80E45">
      <w:pPr>
        <w:widowControl w:val="0"/>
        <w:rPr>
          <w:lang w:val="en-GB"/>
        </w:rPr>
      </w:pPr>
      <w:r w:rsidRPr="00B175D2">
        <w:rPr>
          <w:lang w:val="en-GB"/>
        </w:rPr>
        <w:t>All scientific and professional contributions are double-blind peer</w:t>
      </w:r>
      <w:r w:rsidR="00C27197">
        <w:rPr>
          <w:lang w:val="en-GB"/>
        </w:rPr>
        <w:t xml:space="preserve"> </w:t>
      </w:r>
      <w:r w:rsidRPr="00B175D2">
        <w:rPr>
          <w:lang w:val="en-GB"/>
        </w:rPr>
        <w:t>reviewed prior to publication, and each submission is reviewed by at least two peer</w:t>
      </w:r>
      <w:r w:rsidR="00F10C15">
        <w:rPr>
          <w:lang w:val="en-GB"/>
        </w:rPr>
        <w:t xml:space="preserve"> </w:t>
      </w:r>
      <w:r w:rsidRPr="00B175D2">
        <w:rPr>
          <w:lang w:val="en-GB"/>
        </w:rPr>
        <w:t xml:space="preserve">reviewers who are established experts in the field of education. Published papers have received positive evaluations from both reviewers and have been </w:t>
      </w:r>
      <w:r w:rsidR="003520CE">
        <w:rPr>
          <w:lang w:val="en-GB"/>
        </w:rPr>
        <w:t>revised</w:t>
      </w:r>
      <w:r w:rsidRPr="00B175D2">
        <w:rPr>
          <w:lang w:val="en-GB"/>
        </w:rPr>
        <w:t xml:space="preserve"> by the authors in accordance with the reviewers</w:t>
      </w:r>
      <w:r w:rsidR="00B175D2">
        <w:rPr>
          <w:lang w:val="en-GB"/>
        </w:rPr>
        <w:t>’</w:t>
      </w:r>
      <w:r w:rsidRPr="00B175D2">
        <w:rPr>
          <w:lang w:val="en-GB"/>
        </w:rPr>
        <w:t xml:space="preserve"> and editorial comments.</w:t>
      </w:r>
    </w:p>
    <w:p w14:paraId="65E9762A" w14:textId="77777777" w:rsidR="000C708D" w:rsidRPr="00B175D2" w:rsidRDefault="0074326B" w:rsidP="00824B34">
      <w:pPr>
        <w:widowControl w:val="0"/>
        <w:rPr>
          <w:lang w:val="en-GB"/>
        </w:rPr>
      </w:pPr>
      <w:r w:rsidRPr="00B175D2">
        <w:rPr>
          <w:lang w:val="en-GB"/>
        </w:rPr>
        <w:t xml:space="preserve">Authors prepare a </w:t>
      </w:r>
      <w:r w:rsidRPr="00B175D2">
        <w:rPr>
          <w:i/>
          <w:lang w:val="en-GB"/>
        </w:rPr>
        <w:t xml:space="preserve">summary </w:t>
      </w:r>
      <w:r w:rsidRPr="00B175D2">
        <w:rPr>
          <w:lang w:val="en-GB"/>
        </w:rPr>
        <w:t xml:space="preserve">of accepted revisions and explanations for disregarded comments for the reviewers, and send two documents to the editors, one with </w:t>
      </w:r>
      <w:r w:rsidRPr="000B3F0C">
        <w:rPr>
          <w:i/>
          <w:iCs w:val="0"/>
          <w:lang w:val="en-GB"/>
        </w:rPr>
        <w:t>tracked</w:t>
      </w:r>
      <w:r w:rsidRPr="00B175D2">
        <w:rPr>
          <w:lang w:val="en-GB"/>
        </w:rPr>
        <w:t xml:space="preserve"> </w:t>
      </w:r>
      <w:r w:rsidRPr="00B175D2">
        <w:rPr>
          <w:i/>
          <w:lang w:val="en-GB"/>
        </w:rPr>
        <w:t>changes</w:t>
      </w:r>
      <w:r w:rsidRPr="00B175D2">
        <w:rPr>
          <w:lang w:val="en-GB"/>
        </w:rPr>
        <w:t xml:space="preserve"> and the other as a </w:t>
      </w:r>
      <w:r w:rsidRPr="00B175D2">
        <w:rPr>
          <w:i/>
          <w:lang w:val="en-GB"/>
        </w:rPr>
        <w:t>clean copy</w:t>
      </w:r>
      <w:r w:rsidRPr="00B175D2">
        <w:rPr>
          <w:lang w:val="en-GB"/>
        </w:rPr>
        <w:t>. This speeds up the process and ensures a quicker response after revisions.</w:t>
      </w:r>
    </w:p>
    <w:p w14:paraId="4867051F" w14:textId="77777777" w:rsidR="009C2A8E" w:rsidRPr="00B175D2" w:rsidRDefault="009C2A8E" w:rsidP="00D80E45">
      <w:pPr>
        <w:widowControl w:val="0"/>
        <w:rPr>
          <w:lang w:val="en-GB"/>
        </w:rPr>
      </w:pPr>
    </w:p>
    <w:p w14:paraId="333C4443" w14:textId="77777777" w:rsidR="00C42CC6" w:rsidRPr="00B175D2" w:rsidRDefault="00C42CC6" w:rsidP="00D80E45">
      <w:pPr>
        <w:pStyle w:val="Naslov2"/>
        <w:widowControl w:val="0"/>
        <w:rPr>
          <w:lang w:val="en-GB"/>
        </w:rPr>
      </w:pPr>
      <w:r w:rsidRPr="00B175D2">
        <w:rPr>
          <w:lang w:val="en-GB"/>
        </w:rPr>
        <w:t>Authors</w:t>
      </w:r>
      <w:r w:rsidR="00B175D2">
        <w:rPr>
          <w:lang w:val="en-GB"/>
        </w:rPr>
        <w:t>’</w:t>
      </w:r>
      <w:r w:rsidRPr="00B175D2">
        <w:rPr>
          <w:lang w:val="en-GB"/>
        </w:rPr>
        <w:t xml:space="preserve"> statement</w:t>
      </w:r>
    </w:p>
    <w:p w14:paraId="2A139B8D" w14:textId="77777777" w:rsidR="00C93B06" w:rsidRPr="00B175D2" w:rsidRDefault="00C93B06" w:rsidP="00D80E45">
      <w:pPr>
        <w:widowControl w:val="0"/>
        <w:rPr>
          <w:lang w:val="en-GB"/>
        </w:rPr>
      </w:pPr>
    </w:p>
    <w:p w14:paraId="4D434890" w14:textId="77777777" w:rsidR="00C42CC6" w:rsidRPr="00B175D2" w:rsidRDefault="00C42CC6" w:rsidP="00D80E45">
      <w:pPr>
        <w:widowControl w:val="0"/>
        <w:rPr>
          <w:lang w:val="en-GB"/>
        </w:rPr>
      </w:pPr>
      <w:r w:rsidRPr="00B175D2">
        <w:rPr>
          <w:lang w:val="en-GB"/>
        </w:rPr>
        <w:t xml:space="preserve">Before the review process can begin, authors must accept the terms and conditions set out in the </w:t>
      </w:r>
      <w:r w:rsidRPr="00B175D2">
        <w:rPr>
          <w:i/>
          <w:lang w:val="en-GB"/>
        </w:rPr>
        <w:t>Authors</w:t>
      </w:r>
      <w:r w:rsidR="00B175D2">
        <w:rPr>
          <w:i/>
          <w:lang w:val="en-GB"/>
        </w:rPr>
        <w:t>’</w:t>
      </w:r>
      <w:r w:rsidRPr="00B175D2">
        <w:rPr>
          <w:i/>
          <w:lang w:val="en-GB"/>
        </w:rPr>
        <w:t xml:space="preserve"> </w:t>
      </w:r>
      <w:r w:rsidR="004206DD">
        <w:rPr>
          <w:i/>
          <w:lang w:val="en-GB"/>
        </w:rPr>
        <w:t>s</w:t>
      </w:r>
      <w:r w:rsidRPr="00B175D2">
        <w:rPr>
          <w:i/>
          <w:lang w:val="en-GB"/>
        </w:rPr>
        <w:t>tatement</w:t>
      </w:r>
      <w:r w:rsidRPr="00B175D2">
        <w:rPr>
          <w:lang w:val="en-GB"/>
        </w:rPr>
        <w:t xml:space="preserve">, which is part of the formatting template (i.e. the document you are reading) and is included at the end of </w:t>
      </w:r>
      <w:r w:rsidRPr="00594221">
        <w:rPr>
          <w:lang w:val="en-GB"/>
        </w:rPr>
        <w:t>this document. The</w:t>
      </w:r>
      <w:r w:rsidRPr="00B175D2">
        <w:rPr>
          <w:lang w:val="en-GB"/>
        </w:rPr>
        <w:t xml:space="preserve"> lead author completes and signs the statement, which is sent </w:t>
      </w:r>
      <w:r w:rsidR="000C40A9">
        <w:rPr>
          <w:lang w:val="en-GB"/>
        </w:rPr>
        <w:t xml:space="preserve">together </w:t>
      </w:r>
      <w:r w:rsidRPr="00B175D2">
        <w:rPr>
          <w:lang w:val="en-GB"/>
        </w:rPr>
        <w:t>with the manuscript to the journal</w:t>
      </w:r>
      <w:r w:rsidR="00B175D2">
        <w:rPr>
          <w:lang w:val="en-GB"/>
        </w:rPr>
        <w:t>’</w:t>
      </w:r>
      <w:r w:rsidRPr="00B175D2">
        <w:rPr>
          <w:lang w:val="en-GB"/>
        </w:rPr>
        <w:t>s email address, where:</w:t>
      </w:r>
    </w:p>
    <w:p w14:paraId="29439C13" w14:textId="77777777" w:rsidR="0074326B" w:rsidRPr="00B175D2" w:rsidRDefault="0074326B" w:rsidP="00D80E45">
      <w:pPr>
        <w:widowControl w:val="0"/>
        <w:rPr>
          <w:lang w:val="en-GB"/>
        </w:rPr>
      </w:pPr>
    </w:p>
    <w:p w14:paraId="21C73DA0" w14:textId="77777777" w:rsidR="00C42CC6" w:rsidRPr="00122328" w:rsidRDefault="00C42CC6" w:rsidP="00122328">
      <w:pPr>
        <w:pStyle w:val="Odstavekseznama"/>
        <w:widowControl w:val="0"/>
        <w:numPr>
          <w:ilvl w:val="0"/>
          <w:numId w:val="19"/>
        </w:numPr>
        <w:rPr>
          <w:lang w:val="en-GB"/>
        </w:rPr>
      </w:pPr>
      <w:r w:rsidRPr="00122328">
        <w:rPr>
          <w:lang w:val="en-GB"/>
        </w:rPr>
        <w:t xml:space="preserve">they accept </w:t>
      </w:r>
      <w:r w:rsidR="000C40A9" w:rsidRPr="00122328">
        <w:rPr>
          <w:lang w:val="en-GB"/>
        </w:rPr>
        <w:t xml:space="preserve">the </w:t>
      </w:r>
      <w:r w:rsidRPr="00122328">
        <w:rPr>
          <w:lang w:val="en-GB"/>
        </w:rPr>
        <w:t>open access requirement imposed by the ARIS,</w:t>
      </w:r>
      <w:r w:rsidRPr="00B175D2">
        <w:rPr>
          <w:rStyle w:val="Sprotnaopomba-sklic"/>
          <w:lang w:val="en-GB"/>
        </w:rPr>
        <w:footnoteReference w:id="1"/>
      </w:r>
    </w:p>
    <w:p w14:paraId="7393E9DB" w14:textId="77777777" w:rsidR="00C42CC6" w:rsidRPr="00122328" w:rsidRDefault="00C42CC6" w:rsidP="00122328">
      <w:pPr>
        <w:pStyle w:val="Odstavekseznama"/>
        <w:widowControl w:val="0"/>
        <w:numPr>
          <w:ilvl w:val="0"/>
          <w:numId w:val="19"/>
        </w:numPr>
        <w:rPr>
          <w:lang w:val="en-GB"/>
        </w:rPr>
      </w:pPr>
      <w:r w:rsidRPr="00122328">
        <w:rPr>
          <w:lang w:val="en-GB"/>
        </w:rPr>
        <w:t>they specify what classification of the paper the authors propose. The classification is confirmed or rejected by the reviewers of the paper. The</w:t>
      </w:r>
      <w:r w:rsidR="00825F9C" w:rsidRPr="00122328">
        <w:rPr>
          <w:lang w:val="en-GB"/>
        </w:rPr>
        <w:t xml:space="preserve"> classification </w:t>
      </w:r>
      <w:r w:rsidR="00B05C23" w:rsidRPr="00122328">
        <w:rPr>
          <w:lang w:val="en-GB"/>
        </w:rPr>
        <w:t xml:space="preserve">options </w:t>
      </w:r>
      <w:r w:rsidRPr="00122328">
        <w:rPr>
          <w:lang w:val="en-GB"/>
        </w:rPr>
        <w:t xml:space="preserve">to choose from are: </w:t>
      </w:r>
      <w:r w:rsidRPr="00122328">
        <w:rPr>
          <w:i/>
          <w:lang w:val="en-GB"/>
        </w:rPr>
        <w:t>scientific article</w:t>
      </w:r>
      <w:r w:rsidRPr="00122328">
        <w:rPr>
          <w:lang w:val="en-GB"/>
        </w:rPr>
        <w:t xml:space="preserve">, </w:t>
      </w:r>
      <w:r w:rsidRPr="00122328">
        <w:rPr>
          <w:i/>
          <w:lang w:val="en-GB"/>
        </w:rPr>
        <w:t xml:space="preserve">professional </w:t>
      </w:r>
      <w:r w:rsidR="007F53BF" w:rsidRPr="00122328">
        <w:rPr>
          <w:i/>
          <w:lang w:val="en-GB"/>
        </w:rPr>
        <w:t>article</w:t>
      </w:r>
      <w:r w:rsidRPr="00122328">
        <w:rPr>
          <w:i/>
          <w:lang w:val="en-GB"/>
        </w:rPr>
        <w:t xml:space="preserve"> </w:t>
      </w:r>
      <w:r w:rsidRPr="00122328">
        <w:rPr>
          <w:lang w:val="en-GB"/>
        </w:rPr>
        <w:t xml:space="preserve">and </w:t>
      </w:r>
      <w:r w:rsidRPr="00122328">
        <w:rPr>
          <w:i/>
          <w:lang w:val="en-GB"/>
        </w:rPr>
        <w:t>other</w:t>
      </w:r>
      <w:r w:rsidRPr="00122328">
        <w:rPr>
          <w:lang w:val="en-GB"/>
        </w:rPr>
        <w:t>, the latter to be specified by the journal</w:t>
      </w:r>
      <w:r w:rsidR="00B175D2" w:rsidRPr="00122328">
        <w:rPr>
          <w:lang w:val="en-GB"/>
        </w:rPr>
        <w:t>’</w:t>
      </w:r>
      <w:r w:rsidRPr="00122328">
        <w:rPr>
          <w:lang w:val="en-GB"/>
        </w:rPr>
        <w:t>s editorial board,</w:t>
      </w:r>
    </w:p>
    <w:p w14:paraId="0C7F6262" w14:textId="77777777" w:rsidR="00C42CC6" w:rsidRPr="00122328" w:rsidRDefault="00C42CC6" w:rsidP="00122328">
      <w:pPr>
        <w:pStyle w:val="Odstavekseznama"/>
        <w:widowControl w:val="0"/>
        <w:numPr>
          <w:ilvl w:val="0"/>
          <w:numId w:val="19"/>
        </w:numPr>
        <w:rPr>
          <w:lang w:val="en-GB"/>
        </w:rPr>
      </w:pPr>
      <w:r w:rsidRPr="00122328">
        <w:rPr>
          <w:lang w:val="en-GB"/>
        </w:rPr>
        <w:t xml:space="preserve">they confirm that the </w:t>
      </w:r>
      <w:r w:rsidR="00097EEF" w:rsidRPr="00122328">
        <w:rPr>
          <w:lang w:val="en-GB"/>
        </w:rPr>
        <w:t>submission</w:t>
      </w:r>
      <w:r w:rsidRPr="00122328">
        <w:rPr>
          <w:lang w:val="en-GB"/>
        </w:rPr>
        <w:t xml:space="preserve"> complies with the style and technical requirements and, if it is an empirical study, follows the required structure,</w:t>
      </w:r>
    </w:p>
    <w:p w14:paraId="0DEE0BC4" w14:textId="77777777" w:rsidR="00C93B06" w:rsidRPr="00122328" w:rsidRDefault="00BE10E9" w:rsidP="00122328">
      <w:pPr>
        <w:pStyle w:val="Odstavekseznama"/>
        <w:widowControl w:val="0"/>
        <w:numPr>
          <w:ilvl w:val="0"/>
          <w:numId w:val="19"/>
        </w:numPr>
        <w:rPr>
          <w:lang w:val="en-GB"/>
        </w:rPr>
      </w:pPr>
      <w:r w:rsidRPr="00122328">
        <w:rPr>
          <w:lang w:val="en-GB"/>
        </w:rPr>
        <w:t>they accept the application of a plagiarism prevention system (e.g. Turnitin and others).</w:t>
      </w:r>
    </w:p>
    <w:p w14:paraId="00462098" w14:textId="77777777" w:rsidR="00C93B06" w:rsidRPr="00B175D2" w:rsidRDefault="00C93B06" w:rsidP="00D80E45">
      <w:pPr>
        <w:widowControl w:val="0"/>
        <w:rPr>
          <w:lang w:val="en-GB"/>
        </w:rPr>
      </w:pPr>
    </w:p>
    <w:p w14:paraId="1D5D1826" w14:textId="77777777" w:rsidR="00BF485C" w:rsidRPr="00B175D2" w:rsidRDefault="00E36664" w:rsidP="00D80E45">
      <w:pPr>
        <w:pStyle w:val="Naslov2"/>
        <w:widowControl w:val="0"/>
        <w:rPr>
          <w:lang w:val="en-GB"/>
        </w:rPr>
      </w:pPr>
      <w:r w:rsidRPr="00B175D2">
        <w:rPr>
          <w:lang w:val="en-GB"/>
        </w:rPr>
        <w:t>Submitting a manuscript for peer review</w:t>
      </w:r>
    </w:p>
    <w:p w14:paraId="177434BD" w14:textId="77777777" w:rsidR="00923BAC" w:rsidRPr="00B175D2" w:rsidRDefault="00923BAC" w:rsidP="00D80E45">
      <w:pPr>
        <w:widowControl w:val="0"/>
        <w:rPr>
          <w:lang w:val="en-GB"/>
        </w:rPr>
      </w:pPr>
    </w:p>
    <w:p w14:paraId="6017EABC" w14:textId="77777777" w:rsidR="00FE2AD5" w:rsidRPr="00B175D2" w:rsidRDefault="003D440B" w:rsidP="00D80E45">
      <w:pPr>
        <w:widowControl w:val="0"/>
        <w:rPr>
          <w:lang w:val="en-GB"/>
        </w:rPr>
      </w:pPr>
      <w:r w:rsidRPr="00B175D2">
        <w:rPr>
          <w:lang w:val="en-GB"/>
        </w:rPr>
        <w:t xml:space="preserve">The appropriately formatted contribution, together with the </w:t>
      </w:r>
      <w:r w:rsidR="004F74C7" w:rsidRPr="004F74C7">
        <w:rPr>
          <w:i/>
          <w:iCs w:val="0"/>
          <w:lang w:val="en-GB"/>
        </w:rPr>
        <w:t xml:space="preserve">Authors’ </w:t>
      </w:r>
      <w:r w:rsidRPr="004F74C7">
        <w:rPr>
          <w:i/>
          <w:iCs w:val="0"/>
          <w:lang w:val="en-GB"/>
        </w:rPr>
        <w:t>statement</w:t>
      </w:r>
      <w:r w:rsidRPr="00B175D2">
        <w:rPr>
          <w:lang w:val="en-GB"/>
        </w:rPr>
        <w:t>, should be submitted by e-mail to info@zdpds.si.</w:t>
      </w:r>
    </w:p>
    <w:p w14:paraId="1095115B" w14:textId="77777777" w:rsidR="00291932" w:rsidRDefault="00291932" w:rsidP="00291932">
      <w:pPr>
        <w:widowControl w:val="0"/>
        <w:ind w:firstLine="0"/>
        <w:rPr>
          <w:lang w:val="en-GB"/>
        </w:rPr>
      </w:pPr>
    </w:p>
    <w:p w14:paraId="41C7887B" w14:textId="77777777" w:rsidR="00291932" w:rsidRDefault="00291932" w:rsidP="00291932">
      <w:pPr>
        <w:widowControl w:val="0"/>
        <w:ind w:firstLine="0"/>
        <w:rPr>
          <w:lang w:val="en-GB"/>
        </w:rPr>
      </w:pPr>
    </w:p>
    <w:p w14:paraId="1ECBA7E9" w14:textId="77777777" w:rsidR="00291932" w:rsidRPr="00824B34" w:rsidRDefault="00291932" w:rsidP="00291932">
      <w:pPr>
        <w:widowControl w:val="0"/>
        <w:ind w:firstLine="0"/>
        <w:rPr>
          <w:b/>
          <w:bCs/>
          <w:lang w:val="en-GB"/>
        </w:rPr>
      </w:pPr>
      <w:r w:rsidRPr="00824B34">
        <w:rPr>
          <w:b/>
          <w:bCs/>
          <w:lang w:val="en-GB"/>
        </w:rPr>
        <w:t xml:space="preserve">Research data management </w:t>
      </w:r>
    </w:p>
    <w:p w14:paraId="05F5453A" w14:textId="77777777" w:rsidR="00291932" w:rsidRPr="00824B34" w:rsidRDefault="00291932" w:rsidP="00291932">
      <w:pPr>
        <w:widowControl w:val="0"/>
        <w:ind w:firstLine="0"/>
        <w:rPr>
          <w:b/>
          <w:bCs/>
          <w:lang w:val="en-GB"/>
        </w:rPr>
      </w:pPr>
    </w:p>
    <w:p w14:paraId="2D6D82A9" w14:textId="77777777" w:rsidR="00291932" w:rsidRPr="00824B34" w:rsidRDefault="00291932" w:rsidP="00824B34">
      <w:pPr>
        <w:widowControl w:val="0"/>
        <w:ind w:firstLine="708"/>
        <w:rPr>
          <w:lang w:val="en-GB"/>
        </w:rPr>
      </w:pPr>
      <w:r w:rsidRPr="00824B34">
        <w:rPr>
          <w:lang w:val="en-GB"/>
        </w:rPr>
        <w:t xml:space="preserve">The </w:t>
      </w:r>
      <w:r w:rsidRPr="00824B34">
        <w:rPr>
          <w:i/>
          <w:lang w:val="en-GB"/>
        </w:rPr>
        <w:t>Journal of Contemporary Educational Studies</w:t>
      </w:r>
      <w:r w:rsidRPr="00824B34">
        <w:rPr>
          <w:lang w:val="en-GB"/>
        </w:rPr>
        <w:t xml:space="preserve"> supports open access to research data, which form</w:t>
      </w:r>
      <w:r w:rsidR="009E7F0C" w:rsidRPr="00824B34">
        <w:rPr>
          <w:lang w:val="en-GB"/>
        </w:rPr>
        <w:t>s</w:t>
      </w:r>
      <w:r w:rsidRPr="00824B34">
        <w:rPr>
          <w:lang w:val="en-GB"/>
        </w:rPr>
        <w:t xml:space="preserve"> the basis of modern scientific research.</w:t>
      </w:r>
    </w:p>
    <w:p w14:paraId="5D3A56E6" w14:textId="77777777" w:rsidR="00291932" w:rsidRPr="00824B34" w:rsidRDefault="00291932" w:rsidP="00291932">
      <w:pPr>
        <w:widowControl w:val="0"/>
        <w:ind w:firstLine="0"/>
        <w:rPr>
          <w:lang w:val="en-GB"/>
        </w:rPr>
      </w:pPr>
    </w:p>
    <w:p w14:paraId="222496AA" w14:textId="77777777" w:rsidR="00291932" w:rsidRPr="00824B34" w:rsidRDefault="00291932" w:rsidP="00291932">
      <w:pPr>
        <w:widowControl w:val="0"/>
        <w:ind w:firstLine="0"/>
        <w:rPr>
          <w:i/>
          <w:iCs w:val="0"/>
          <w:lang w:val="en-GB"/>
        </w:rPr>
      </w:pPr>
      <w:r w:rsidRPr="00824B34">
        <w:rPr>
          <w:i/>
          <w:iCs w:val="0"/>
          <w:lang w:val="en-GB"/>
        </w:rPr>
        <w:t>List of trusted repositories</w:t>
      </w:r>
    </w:p>
    <w:p w14:paraId="70B4BAD1" w14:textId="77777777" w:rsidR="00291932" w:rsidRPr="00824B34" w:rsidRDefault="00291932" w:rsidP="00291932">
      <w:pPr>
        <w:widowControl w:val="0"/>
        <w:ind w:firstLine="0"/>
        <w:rPr>
          <w:i/>
          <w:iCs w:val="0"/>
          <w:lang w:val="en-GB"/>
        </w:rPr>
      </w:pPr>
    </w:p>
    <w:p w14:paraId="606FD391" w14:textId="77777777" w:rsidR="00291932" w:rsidRPr="00824B34" w:rsidRDefault="00291932" w:rsidP="00291932">
      <w:pPr>
        <w:widowControl w:val="0"/>
        <w:rPr>
          <w:lang w:val="en-GB"/>
        </w:rPr>
      </w:pPr>
      <w:r w:rsidRPr="00824B34">
        <w:rPr>
          <w:lang w:val="en-GB"/>
        </w:rPr>
        <w:t>Authors must deposit research data in trusted data repositories, archives or centres that provide appropriate access arrangements. The trusted repositories recommended by the journal’s co-funder are listed here.</w:t>
      </w:r>
    </w:p>
    <w:p w14:paraId="3D145464" w14:textId="77777777" w:rsidR="00291932" w:rsidRDefault="00291932" w:rsidP="00291932">
      <w:pPr>
        <w:widowControl w:val="0"/>
        <w:rPr>
          <w:lang w:val="en-GB"/>
        </w:rPr>
      </w:pPr>
      <w:r w:rsidRPr="00824B34">
        <w:rPr>
          <w:lang w:val="en-GB"/>
        </w:rPr>
        <w:t>The editorial board recommends that Slovenian researchers deposit their research data in trusted national repositories, such as:</w:t>
      </w:r>
    </w:p>
    <w:p w14:paraId="4FF65DB0" w14:textId="77777777" w:rsidR="00122328" w:rsidRPr="00824B34" w:rsidRDefault="00122328" w:rsidP="00291932">
      <w:pPr>
        <w:widowControl w:val="0"/>
        <w:rPr>
          <w:lang w:val="en-GB"/>
        </w:rPr>
      </w:pPr>
    </w:p>
    <w:p w14:paraId="39750F37" w14:textId="77777777" w:rsidR="00291932" w:rsidRPr="00122328" w:rsidRDefault="00291932" w:rsidP="00122328">
      <w:pPr>
        <w:pStyle w:val="Odstavekseznama"/>
        <w:widowControl w:val="0"/>
        <w:numPr>
          <w:ilvl w:val="0"/>
          <w:numId w:val="20"/>
        </w:numPr>
        <w:rPr>
          <w:lang w:val="en-GB"/>
        </w:rPr>
      </w:pPr>
      <w:hyperlink r:id="rId9" w:tgtFrame="_blank" w:history="1">
        <w:r w:rsidRPr="00122328">
          <w:rPr>
            <w:rStyle w:val="Hiperpovezava"/>
            <w:color w:val="auto"/>
            <w:u w:val="none"/>
            <w:lang w:val="en-GB"/>
          </w:rPr>
          <w:t>Digital Library of the University of Maribor</w:t>
        </w:r>
      </w:hyperlink>
    </w:p>
    <w:p w14:paraId="5AD5887F" w14:textId="77777777" w:rsidR="00291932" w:rsidRPr="00122328" w:rsidRDefault="00291932" w:rsidP="00122328">
      <w:pPr>
        <w:pStyle w:val="Odstavekseznama"/>
        <w:widowControl w:val="0"/>
        <w:numPr>
          <w:ilvl w:val="0"/>
          <w:numId w:val="20"/>
        </w:numPr>
        <w:rPr>
          <w:lang w:val="en-GB"/>
        </w:rPr>
      </w:pPr>
      <w:hyperlink r:id="rId10" w:tgtFrame="_blank" w:history="1">
        <w:r w:rsidRPr="00122328">
          <w:rPr>
            <w:rStyle w:val="Hiperpovezava"/>
            <w:color w:val="auto"/>
            <w:u w:val="none"/>
            <w:lang w:val="en-GB"/>
          </w:rPr>
          <w:t>Digital Repository of Research Organizations of Slovenia (DiRROS)</w:t>
        </w:r>
      </w:hyperlink>
    </w:p>
    <w:p w14:paraId="4CE24FF8" w14:textId="77777777" w:rsidR="00291932" w:rsidRPr="00122328" w:rsidRDefault="00291932" w:rsidP="00122328">
      <w:pPr>
        <w:pStyle w:val="Odstavekseznama"/>
        <w:widowControl w:val="0"/>
        <w:numPr>
          <w:ilvl w:val="0"/>
          <w:numId w:val="20"/>
        </w:numPr>
        <w:rPr>
          <w:lang w:val="en-GB"/>
        </w:rPr>
      </w:pPr>
      <w:hyperlink r:id="rId11" w:tgtFrame="_blank" w:history="1">
        <w:r w:rsidRPr="00122328">
          <w:rPr>
            <w:rStyle w:val="Hiperpovezava"/>
            <w:color w:val="auto"/>
            <w:u w:val="none"/>
            <w:lang w:val="en-GB"/>
          </w:rPr>
          <w:t>Repository of the University of Ljubljana</w:t>
        </w:r>
      </w:hyperlink>
    </w:p>
    <w:p w14:paraId="2122C326" w14:textId="77777777" w:rsidR="00291932" w:rsidRPr="00122328" w:rsidRDefault="00291932" w:rsidP="00122328">
      <w:pPr>
        <w:pStyle w:val="Odstavekseznama"/>
        <w:widowControl w:val="0"/>
        <w:numPr>
          <w:ilvl w:val="0"/>
          <w:numId w:val="20"/>
        </w:numPr>
        <w:rPr>
          <w:lang w:val="en-GB"/>
        </w:rPr>
      </w:pPr>
      <w:hyperlink r:id="rId12" w:tgtFrame="_blank" w:history="1">
        <w:r w:rsidRPr="00122328">
          <w:rPr>
            <w:rStyle w:val="Hiperpovezava"/>
            <w:color w:val="auto"/>
            <w:u w:val="none"/>
            <w:lang w:val="en-GB"/>
          </w:rPr>
          <w:t>Repository of the University of Nova Gorica</w:t>
        </w:r>
      </w:hyperlink>
    </w:p>
    <w:p w14:paraId="4DA54B6A" w14:textId="77777777" w:rsidR="00291932" w:rsidRPr="00122328" w:rsidRDefault="00291932" w:rsidP="00122328">
      <w:pPr>
        <w:pStyle w:val="Odstavekseznama"/>
        <w:widowControl w:val="0"/>
        <w:numPr>
          <w:ilvl w:val="0"/>
          <w:numId w:val="20"/>
        </w:numPr>
        <w:rPr>
          <w:lang w:val="en-GB"/>
        </w:rPr>
      </w:pPr>
      <w:hyperlink r:id="rId13" w:tgtFrame="_blank" w:history="1">
        <w:r w:rsidRPr="00122328">
          <w:rPr>
            <w:rStyle w:val="Hiperpovezava"/>
            <w:color w:val="auto"/>
            <w:u w:val="none"/>
            <w:lang w:val="en-GB"/>
          </w:rPr>
          <w:t>Repository of the University of Primorska</w:t>
        </w:r>
      </w:hyperlink>
    </w:p>
    <w:p w14:paraId="594B0DB4" w14:textId="77777777" w:rsidR="00291932" w:rsidRPr="00122328" w:rsidRDefault="00291932" w:rsidP="00122328">
      <w:pPr>
        <w:pStyle w:val="Odstavekseznama"/>
        <w:widowControl w:val="0"/>
        <w:numPr>
          <w:ilvl w:val="0"/>
          <w:numId w:val="20"/>
        </w:numPr>
        <w:rPr>
          <w:lang w:val="en-GB"/>
        </w:rPr>
      </w:pPr>
      <w:hyperlink r:id="rId14" w:tgtFrame="_blank" w:history="1">
        <w:r w:rsidRPr="00122328">
          <w:rPr>
            <w:rStyle w:val="Hiperpovezava"/>
            <w:color w:val="auto"/>
            <w:u w:val="none"/>
            <w:lang w:val="en-GB"/>
          </w:rPr>
          <w:t>Slovenian Common Language Resources and Technology Infrastructure (CLARIN.SI)</w:t>
        </w:r>
      </w:hyperlink>
    </w:p>
    <w:p w14:paraId="2F599752" w14:textId="77777777" w:rsidR="00291932" w:rsidRPr="00122328" w:rsidRDefault="00291932" w:rsidP="00122328">
      <w:pPr>
        <w:pStyle w:val="Odstavekseznama"/>
        <w:widowControl w:val="0"/>
        <w:numPr>
          <w:ilvl w:val="0"/>
          <w:numId w:val="20"/>
        </w:numPr>
        <w:rPr>
          <w:lang w:val="en-GB"/>
        </w:rPr>
      </w:pPr>
      <w:hyperlink r:id="rId15" w:tgtFrame="_blank" w:history="1">
        <w:r w:rsidRPr="00122328">
          <w:rPr>
            <w:rStyle w:val="Hiperpovezava"/>
            <w:color w:val="auto"/>
            <w:u w:val="none"/>
            <w:lang w:val="en-GB"/>
          </w:rPr>
          <w:t>Slovenian Social Science Data Archives (ADP)</w:t>
        </w:r>
      </w:hyperlink>
    </w:p>
    <w:p w14:paraId="1B0EF1F8" w14:textId="77777777" w:rsidR="00122328" w:rsidRPr="00824B34" w:rsidRDefault="00122328" w:rsidP="00122328">
      <w:pPr>
        <w:widowControl w:val="0"/>
        <w:ind w:left="720" w:firstLine="0"/>
        <w:rPr>
          <w:lang w:val="en-GB"/>
        </w:rPr>
      </w:pPr>
    </w:p>
    <w:p w14:paraId="27656E05" w14:textId="77777777" w:rsidR="00291932" w:rsidRPr="00824B34" w:rsidRDefault="00291932" w:rsidP="00291932">
      <w:pPr>
        <w:widowControl w:val="0"/>
        <w:rPr>
          <w:lang w:val="en-GB"/>
        </w:rPr>
      </w:pPr>
      <w:r w:rsidRPr="00824B34">
        <w:rPr>
          <w:lang w:val="en-GB"/>
        </w:rPr>
        <w:t>Authors can also search for a suitable repository using tools such as </w:t>
      </w:r>
      <w:hyperlink r:id="rId16" w:tgtFrame="_blank" w:history="1">
        <w:r w:rsidRPr="00824B34">
          <w:rPr>
            <w:rStyle w:val="Hiperpovezava"/>
            <w:color w:val="auto"/>
            <w:u w:val="none"/>
            <w:lang w:val="en-GB"/>
          </w:rPr>
          <w:t>https://fairsharing.org</w:t>
        </w:r>
      </w:hyperlink>
      <w:r w:rsidRPr="00824B34">
        <w:rPr>
          <w:lang w:val="en-GB"/>
        </w:rPr>
        <w:t> or </w:t>
      </w:r>
      <w:hyperlink r:id="rId17" w:tgtFrame="_blank" w:history="1">
        <w:r w:rsidRPr="00824B34">
          <w:rPr>
            <w:rStyle w:val="Hiperpovezava"/>
            <w:color w:val="auto"/>
            <w:u w:val="none"/>
            <w:lang w:val="en-GB"/>
          </w:rPr>
          <w:t>https://www.re3data.org</w:t>
        </w:r>
      </w:hyperlink>
      <w:r w:rsidRPr="00824B34">
        <w:rPr>
          <w:lang w:val="en-GB"/>
        </w:rPr>
        <w:t>.</w:t>
      </w:r>
    </w:p>
    <w:p w14:paraId="793A6EC2" w14:textId="77777777" w:rsidR="00291932" w:rsidRPr="00824B34" w:rsidRDefault="00291932" w:rsidP="00291932">
      <w:pPr>
        <w:widowControl w:val="0"/>
        <w:rPr>
          <w:lang w:val="en-GB"/>
        </w:rPr>
      </w:pPr>
      <w:r w:rsidRPr="00824B34">
        <w:rPr>
          <w:lang w:val="en-GB"/>
        </w:rPr>
        <w:t>We recommend using the Creative Commons licenses </w:t>
      </w:r>
      <w:hyperlink r:id="rId18" w:tgtFrame="_blank" w:history="1">
        <w:r w:rsidRPr="00824B34">
          <w:rPr>
            <w:rStyle w:val="Hiperpovezava"/>
            <w:color w:val="auto"/>
            <w:u w:val="none"/>
            <w:lang w:val="en-GB"/>
          </w:rPr>
          <w:t>CC BY 4.0</w:t>
        </w:r>
      </w:hyperlink>
      <w:r w:rsidRPr="00824B34">
        <w:rPr>
          <w:lang w:val="en-GB"/>
        </w:rPr>
        <w:t> or </w:t>
      </w:r>
      <w:hyperlink r:id="rId19" w:tgtFrame="_blank" w:history="1">
        <w:r w:rsidRPr="00824B34">
          <w:rPr>
            <w:rStyle w:val="Hiperpovezava"/>
            <w:color w:val="auto"/>
            <w:u w:val="none"/>
            <w:lang w:val="en-GB"/>
          </w:rPr>
          <w:t>CC0 1.0</w:t>
        </w:r>
      </w:hyperlink>
      <w:r w:rsidRPr="00824B34">
        <w:rPr>
          <w:lang w:val="en-GB"/>
        </w:rPr>
        <w:t> (or equivalent) when publishing research data.</w:t>
      </w:r>
      <w:r w:rsidR="00535912" w:rsidRPr="00824B34">
        <w:t xml:space="preserve"> </w:t>
      </w:r>
      <w:r w:rsidR="00535912" w:rsidRPr="00824B34">
        <w:rPr>
          <w:lang w:val="en-GB"/>
        </w:rPr>
        <w:t>For further clarification, authors may contact the journal</w:t>
      </w:r>
      <w:r w:rsidR="009E7F0C" w:rsidRPr="00824B34">
        <w:rPr>
          <w:lang w:val="en-GB"/>
        </w:rPr>
        <w:t>’</w:t>
      </w:r>
      <w:r w:rsidR="00535912" w:rsidRPr="00824B34">
        <w:rPr>
          <w:lang w:val="en-GB"/>
        </w:rPr>
        <w:t xml:space="preserve">s editorial office (info@zdpds.si) or </w:t>
      </w:r>
      <w:r w:rsidR="009E7F0C" w:rsidRPr="00824B34">
        <w:rPr>
          <w:lang w:val="en-GB"/>
        </w:rPr>
        <w:t xml:space="preserve">other </w:t>
      </w:r>
      <w:r w:rsidR="00535912" w:rsidRPr="00824B34">
        <w:rPr>
          <w:lang w:val="en-GB"/>
        </w:rPr>
        <w:t>relevant research data management support institutions.</w:t>
      </w:r>
    </w:p>
    <w:p w14:paraId="51B80A7A" w14:textId="77777777" w:rsidR="0060438C" w:rsidRPr="00824B34" w:rsidRDefault="0060438C" w:rsidP="00D80E45">
      <w:pPr>
        <w:widowControl w:val="0"/>
        <w:rPr>
          <w:lang w:val="en-GB"/>
        </w:rPr>
      </w:pPr>
    </w:p>
    <w:p w14:paraId="1C76C9DB" w14:textId="77777777" w:rsidR="00291932" w:rsidRPr="00824B34" w:rsidRDefault="00291932" w:rsidP="00D80E45">
      <w:pPr>
        <w:widowControl w:val="0"/>
        <w:rPr>
          <w:lang w:val="en-GB"/>
        </w:rPr>
      </w:pPr>
    </w:p>
    <w:p w14:paraId="142AA0BE" w14:textId="77777777" w:rsidR="00C2539B" w:rsidRPr="00824B34" w:rsidRDefault="00C2539B" w:rsidP="00C2539B">
      <w:pPr>
        <w:widowControl w:val="0"/>
        <w:ind w:firstLine="0"/>
        <w:rPr>
          <w:b/>
          <w:bCs/>
          <w:lang w:val="en-GB"/>
        </w:rPr>
      </w:pPr>
      <w:r w:rsidRPr="00824B34">
        <w:rPr>
          <w:b/>
          <w:bCs/>
          <w:lang w:val="en-GB"/>
        </w:rPr>
        <w:t>Statement on access to research data</w:t>
      </w:r>
    </w:p>
    <w:p w14:paraId="426545C1" w14:textId="77777777" w:rsidR="00C2539B" w:rsidRPr="00824B34" w:rsidRDefault="00C2539B" w:rsidP="00C2539B">
      <w:pPr>
        <w:widowControl w:val="0"/>
        <w:rPr>
          <w:lang w:val="en-GB"/>
        </w:rPr>
      </w:pPr>
    </w:p>
    <w:p w14:paraId="4231E7D0" w14:textId="77777777" w:rsidR="00C2539B" w:rsidRPr="00824B34" w:rsidRDefault="00C2539B" w:rsidP="00C2539B">
      <w:pPr>
        <w:widowControl w:val="0"/>
        <w:rPr>
          <w:lang w:val="en-GB"/>
        </w:rPr>
      </w:pPr>
      <w:r w:rsidRPr="00824B34">
        <w:rPr>
          <w:lang w:val="en-GB"/>
        </w:rPr>
        <w:t xml:space="preserve">If research data is used in the article, a </w:t>
      </w:r>
      <w:r w:rsidRPr="00824B34">
        <w:rPr>
          <w:b/>
          <w:bCs/>
          <w:lang w:val="en-GB"/>
        </w:rPr>
        <w:t>Statement on access to research data</w:t>
      </w:r>
      <w:r w:rsidRPr="00824B34">
        <w:rPr>
          <w:lang w:val="en-GB"/>
        </w:rPr>
        <w:t xml:space="preserve"> is also an integral part of the article. Select one of the options listed below, complete it with the relevant content and </w:t>
      </w:r>
      <w:r w:rsidR="009E7F0C" w:rsidRPr="00824B34">
        <w:rPr>
          <w:lang w:val="en-GB"/>
        </w:rPr>
        <w:t xml:space="preserve">include </w:t>
      </w:r>
      <w:r w:rsidRPr="00824B34">
        <w:rPr>
          <w:lang w:val="en-GB"/>
        </w:rPr>
        <w:t xml:space="preserve">it in the article before </w:t>
      </w:r>
      <w:r w:rsidRPr="00824B34">
        <w:rPr>
          <w:b/>
          <w:bCs/>
          <w:lang w:val="en-GB"/>
        </w:rPr>
        <w:t>Acknowledgements</w:t>
      </w:r>
      <w:r w:rsidRPr="00824B34">
        <w:rPr>
          <w:lang w:val="en-GB"/>
        </w:rPr>
        <w:t xml:space="preserve"> if the article contains them, or before </w:t>
      </w:r>
      <w:r w:rsidRPr="00824B34">
        <w:rPr>
          <w:b/>
          <w:bCs/>
          <w:lang w:val="en-GB"/>
        </w:rPr>
        <w:t>References</w:t>
      </w:r>
      <w:r w:rsidRPr="00824B34">
        <w:rPr>
          <w:lang w:val="en-GB"/>
        </w:rPr>
        <w:t xml:space="preserve"> if the article does not contain </w:t>
      </w:r>
      <w:r w:rsidRPr="00824B34">
        <w:rPr>
          <w:b/>
          <w:bCs/>
          <w:lang w:val="en-GB"/>
        </w:rPr>
        <w:t>Acknowledgements</w:t>
      </w:r>
      <w:r w:rsidRPr="00824B34">
        <w:rPr>
          <w:lang w:val="en-GB"/>
        </w:rPr>
        <w:t xml:space="preserve">: </w:t>
      </w:r>
    </w:p>
    <w:p w14:paraId="0F96E338" w14:textId="77777777" w:rsidR="00C2539B" w:rsidRPr="00824B34" w:rsidRDefault="00C2539B" w:rsidP="00C2539B">
      <w:pPr>
        <w:widowControl w:val="0"/>
        <w:ind w:firstLine="0"/>
        <w:rPr>
          <w:i/>
          <w:iCs w:val="0"/>
          <w:lang w:val="en-GB"/>
        </w:rPr>
      </w:pPr>
    </w:p>
    <w:p w14:paraId="2A9787DA" w14:textId="77777777" w:rsidR="00C2539B" w:rsidRPr="00824B34" w:rsidRDefault="00C2539B" w:rsidP="00C2539B">
      <w:pPr>
        <w:widowControl w:val="0"/>
        <w:ind w:firstLine="0"/>
        <w:rPr>
          <w:i/>
          <w:iCs w:val="0"/>
          <w:lang w:val="en-GB"/>
        </w:rPr>
      </w:pPr>
      <w:r w:rsidRPr="00824B34">
        <w:rPr>
          <w:i/>
          <w:iCs w:val="0"/>
          <w:lang w:val="en-GB"/>
        </w:rPr>
        <w:t>The data are openly accessible in the repository</w:t>
      </w:r>
    </w:p>
    <w:p w14:paraId="12438BFE" w14:textId="77777777" w:rsidR="00C2539B" w:rsidRPr="00824B34" w:rsidRDefault="00C2539B" w:rsidP="00C2539B">
      <w:pPr>
        <w:widowControl w:val="0"/>
        <w:rPr>
          <w:lang w:val="en-GB"/>
        </w:rPr>
      </w:pPr>
    </w:p>
    <w:p w14:paraId="445E41ED" w14:textId="77777777" w:rsidR="00C2539B" w:rsidRPr="00824B34" w:rsidRDefault="00C2539B" w:rsidP="00824B34">
      <w:pPr>
        <w:widowControl w:val="0"/>
        <w:rPr>
          <w:lang w:val="en-GB"/>
        </w:rPr>
      </w:pPr>
      <w:r w:rsidRPr="00824B34">
        <w:rPr>
          <w:lang w:val="en-GB"/>
        </w:rPr>
        <w:t>The research data on which the findings of this article are based are publicly available in the data repository [name of repository] at [permanent identifier, e.g. DOI].</w:t>
      </w:r>
    </w:p>
    <w:p w14:paraId="6F13F2D8" w14:textId="77777777" w:rsidR="00C2539B" w:rsidRPr="00824B34" w:rsidRDefault="00C2539B" w:rsidP="00C2539B">
      <w:pPr>
        <w:widowControl w:val="0"/>
        <w:ind w:firstLine="0"/>
        <w:rPr>
          <w:i/>
          <w:iCs w:val="0"/>
          <w:lang w:val="en-GB"/>
        </w:rPr>
      </w:pPr>
    </w:p>
    <w:p w14:paraId="6B5828D3" w14:textId="77777777" w:rsidR="00C2539B" w:rsidRPr="00824B34" w:rsidRDefault="00C2539B" w:rsidP="00C2539B">
      <w:pPr>
        <w:widowControl w:val="0"/>
        <w:ind w:firstLine="0"/>
        <w:rPr>
          <w:i/>
          <w:iCs w:val="0"/>
          <w:lang w:val="en-GB"/>
        </w:rPr>
      </w:pPr>
      <w:r w:rsidRPr="00824B34">
        <w:rPr>
          <w:i/>
          <w:iCs w:val="0"/>
          <w:lang w:val="en-GB"/>
        </w:rPr>
        <w:t>The data are available with restrictions (legal/ethical restrictions)</w:t>
      </w:r>
    </w:p>
    <w:p w14:paraId="30231745" w14:textId="77777777" w:rsidR="00C2539B" w:rsidRPr="00824B34" w:rsidRDefault="00C2539B" w:rsidP="00C2539B">
      <w:pPr>
        <w:widowControl w:val="0"/>
        <w:rPr>
          <w:lang w:val="en-GB"/>
        </w:rPr>
      </w:pPr>
    </w:p>
    <w:p w14:paraId="4D408C34" w14:textId="77777777" w:rsidR="00C2539B" w:rsidRPr="00824B34" w:rsidRDefault="00C2539B" w:rsidP="00824B34">
      <w:pPr>
        <w:widowControl w:val="0"/>
        <w:rPr>
          <w:lang w:val="en-GB"/>
        </w:rPr>
      </w:pPr>
      <w:r w:rsidRPr="00824B34">
        <w:rPr>
          <w:lang w:val="en-GB"/>
        </w:rPr>
        <w:t>The research data used in this article are not publicly available due to restrictions related to personal data protection and/or copyright (in accordance with ZVOP-2 and/or ZASP). Access to anonymized or restricted versions of the data is possible upon justified request to the authors of the article.</w:t>
      </w:r>
    </w:p>
    <w:p w14:paraId="404F9470" w14:textId="77777777" w:rsidR="00C2539B" w:rsidRPr="00824B34" w:rsidRDefault="00C2539B" w:rsidP="00C2539B">
      <w:pPr>
        <w:widowControl w:val="0"/>
        <w:ind w:firstLine="0"/>
        <w:rPr>
          <w:i/>
          <w:iCs w:val="0"/>
          <w:lang w:val="en-GB"/>
        </w:rPr>
      </w:pPr>
    </w:p>
    <w:p w14:paraId="47FE5598" w14:textId="77777777" w:rsidR="00C2539B" w:rsidRPr="00824B34" w:rsidRDefault="00C2539B" w:rsidP="00C2539B">
      <w:pPr>
        <w:widowControl w:val="0"/>
        <w:ind w:firstLine="0"/>
        <w:rPr>
          <w:i/>
          <w:iCs w:val="0"/>
          <w:lang w:val="en-GB"/>
        </w:rPr>
      </w:pPr>
      <w:r w:rsidRPr="00824B34">
        <w:rPr>
          <w:i/>
          <w:iCs w:val="0"/>
          <w:lang w:val="en-GB"/>
        </w:rPr>
        <w:t>Data are not digitized</w:t>
      </w:r>
    </w:p>
    <w:p w14:paraId="032677F2" w14:textId="77777777" w:rsidR="00C2539B" w:rsidRPr="00824B34" w:rsidRDefault="00C2539B" w:rsidP="00C2539B">
      <w:pPr>
        <w:widowControl w:val="0"/>
        <w:rPr>
          <w:lang w:val="en-GB"/>
        </w:rPr>
      </w:pPr>
    </w:p>
    <w:p w14:paraId="75D43C94" w14:textId="77777777" w:rsidR="00C2539B" w:rsidRPr="00824B34" w:rsidRDefault="00C2539B" w:rsidP="00824B34">
      <w:pPr>
        <w:widowControl w:val="0"/>
        <w:rPr>
          <w:lang w:val="en-GB"/>
        </w:rPr>
      </w:pPr>
      <w:r w:rsidRPr="00824B34">
        <w:rPr>
          <w:lang w:val="en-GB"/>
        </w:rPr>
        <w:t xml:space="preserve">The research data used in this article are not digitized. They are stored in </w:t>
      </w:r>
      <w:r w:rsidR="009E7F0C" w:rsidRPr="00824B34">
        <w:rPr>
          <w:lang w:val="en-GB"/>
        </w:rPr>
        <w:t xml:space="preserve">analogue </w:t>
      </w:r>
      <w:r w:rsidRPr="00824B34">
        <w:rPr>
          <w:lang w:val="en-GB"/>
        </w:rPr>
        <w:t>form by the authors and are available upon justified request.</w:t>
      </w:r>
    </w:p>
    <w:p w14:paraId="6A24E669" w14:textId="77777777" w:rsidR="00C2539B" w:rsidRPr="00824B34" w:rsidRDefault="00C2539B" w:rsidP="00C2539B">
      <w:pPr>
        <w:widowControl w:val="0"/>
        <w:ind w:firstLine="0"/>
        <w:rPr>
          <w:lang w:val="en-GB"/>
        </w:rPr>
      </w:pPr>
    </w:p>
    <w:p w14:paraId="24A84999" w14:textId="77777777" w:rsidR="00C2539B" w:rsidRPr="00824B34" w:rsidRDefault="00C2539B" w:rsidP="00C2539B">
      <w:pPr>
        <w:widowControl w:val="0"/>
        <w:ind w:firstLine="0"/>
        <w:rPr>
          <w:i/>
          <w:iCs w:val="0"/>
          <w:lang w:val="en-GB"/>
        </w:rPr>
      </w:pPr>
      <w:r w:rsidRPr="00824B34">
        <w:rPr>
          <w:i/>
          <w:iCs w:val="0"/>
          <w:lang w:val="en-GB"/>
        </w:rPr>
        <w:t>Data is available after embargo</w:t>
      </w:r>
    </w:p>
    <w:p w14:paraId="671C4B4C" w14:textId="77777777" w:rsidR="00C2539B" w:rsidRPr="00824B34" w:rsidRDefault="00C2539B" w:rsidP="00C2539B">
      <w:pPr>
        <w:widowControl w:val="0"/>
        <w:rPr>
          <w:lang w:val="en-GB"/>
        </w:rPr>
      </w:pPr>
    </w:p>
    <w:p w14:paraId="43817ED9" w14:textId="77777777" w:rsidR="00C2539B" w:rsidRPr="00824B34" w:rsidRDefault="00C2539B" w:rsidP="00824B34">
      <w:pPr>
        <w:widowControl w:val="0"/>
        <w:rPr>
          <w:lang w:val="en-GB"/>
        </w:rPr>
      </w:pPr>
      <w:r w:rsidRPr="00824B34">
        <w:rPr>
          <w:lang w:val="en-GB"/>
        </w:rPr>
        <w:t>The research data on which the findings of this article are based will be publicly available in the data repository [name of repository] after the embargo expires on [date] at [DOI]. The embargo is justified by [brief reason].</w:t>
      </w:r>
    </w:p>
    <w:p w14:paraId="59EC154F" w14:textId="77777777" w:rsidR="00C2539B" w:rsidRPr="00824B34" w:rsidRDefault="00C2539B" w:rsidP="00C2539B">
      <w:pPr>
        <w:widowControl w:val="0"/>
        <w:ind w:firstLine="0"/>
        <w:rPr>
          <w:lang w:val="en-GB"/>
        </w:rPr>
      </w:pPr>
    </w:p>
    <w:p w14:paraId="50FA66AB" w14:textId="77777777" w:rsidR="00C2539B" w:rsidRPr="00824B34" w:rsidRDefault="00C2539B" w:rsidP="00C2539B">
      <w:pPr>
        <w:widowControl w:val="0"/>
        <w:ind w:firstLine="0"/>
        <w:rPr>
          <w:i/>
          <w:iCs w:val="0"/>
          <w:lang w:val="en-GB"/>
        </w:rPr>
      </w:pPr>
      <w:r w:rsidRPr="00824B34">
        <w:rPr>
          <w:i/>
          <w:iCs w:val="0"/>
          <w:lang w:val="en-GB"/>
        </w:rPr>
        <w:t>Secondary (external) data was used</w:t>
      </w:r>
    </w:p>
    <w:p w14:paraId="31418856" w14:textId="77777777" w:rsidR="00C2539B" w:rsidRPr="00824B34" w:rsidRDefault="00C2539B" w:rsidP="00C2539B">
      <w:pPr>
        <w:widowControl w:val="0"/>
        <w:rPr>
          <w:lang w:val="en-GB"/>
        </w:rPr>
      </w:pPr>
    </w:p>
    <w:p w14:paraId="3A181965" w14:textId="77777777" w:rsidR="00C2539B" w:rsidRPr="00824B34" w:rsidRDefault="00C2539B" w:rsidP="00C2539B">
      <w:pPr>
        <w:widowControl w:val="0"/>
        <w:rPr>
          <w:lang w:val="en-GB"/>
        </w:rPr>
      </w:pPr>
      <w:r w:rsidRPr="00824B34">
        <w:rPr>
          <w:lang w:val="en-GB"/>
        </w:rPr>
        <w:t>The article is based on the use of existing research data available in the data repository [name of repository]. The data source is appropriately cited in the list of references.</w:t>
      </w:r>
    </w:p>
    <w:p w14:paraId="4992FC7A" w14:textId="77777777" w:rsidR="00C2539B" w:rsidRPr="00824B34" w:rsidRDefault="00C2539B" w:rsidP="00C2539B">
      <w:pPr>
        <w:widowControl w:val="0"/>
        <w:rPr>
          <w:lang w:val="en-GB"/>
        </w:rPr>
      </w:pPr>
    </w:p>
    <w:p w14:paraId="26ECA46C" w14:textId="77777777" w:rsidR="00C2539B" w:rsidRPr="00824B34" w:rsidRDefault="00C2539B" w:rsidP="00C2539B">
      <w:pPr>
        <w:widowControl w:val="0"/>
        <w:ind w:firstLine="0"/>
        <w:rPr>
          <w:b/>
          <w:bCs/>
          <w:lang w:val="en-GB"/>
        </w:rPr>
      </w:pPr>
    </w:p>
    <w:p w14:paraId="5F6C7D61" w14:textId="77777777" w:rsidR="00C2539B" w:rsidRPr="00824B34" w:rsidRDefault="00C2539B" w:rsidP="00C2539B">
      <w:pPr>
        <w:widowControl w:val="0"/>
        <w:ind w:firstLine="0"/>
        <w:rPr>
          <w:b/>
          <w:bCs/>
          <w:lang w:val="en-GB"/>
        </w:rPr>
      </w:pPr>
      <w:r w:rsidRPr="00824B34">
        <w:rPr>
          <w:b/>
          <w:bCs/>
          <w:lang w:val="en-GB"/>
        </w:rPr>
        <w:t xml:space="preserve">Acknowledgements </w:t>
      </w:r>
    </w:p>
    <w:p w14:paraId="6012CA47" w14:textId="77777777" w:rsidR="00C2539B" w:rsidRPr="00824B34" w:rsidRDefault="00C2539B" w:rsidP="00C2539B">
      <w:pPr>
        <w:widowControl w:val="0"/>
        <w:rPr>
          <w:bCs/>
          <w:lang w:val="en-GB"/>
        </w:rPr>
      </w:pPr>
    </w:p>
    <w:p w14:paraId="4BE6F00A" w14:textId="77777777" w:rsidR="00C2539B" w:rsidRPr="00824B34" w:rsidRDefault="00C2539B" w:rsidP="00C2539B">
      <w:pPr>
        <w:widowControl w:val="0"/>
        <w:rPr>
          <w:lang w:val="en-GB"/>
        </w:rPr>
      </w:pPr>
      <w:r w:rsidRPr="00824B34">
        <w:rPr>
          <w:lang w:val="en-GB"/>
        </w:rPr>
        <w:t xml:space="preserve">The </w:t>
      </w:r>
      <w:r w:rsidRPr="00824B34">
        <w:rPr>
          <w:bCs/>
          <w:lang w:val="en-GB"/>
        </w:rPr>
        <w:t>Acknowledgements</w:t>
      </w:r>
      <w:r w:rsidRPr="00824B34">
        <w:rPr>
          <w:lang w:val="en-GB"/>
        </w:rPr>
        <w:t xml:space="preserve"> section is intended for listing </w:t>
      </w:r>
      <w:r w:rsidR="009E7F0C" w:rsidRPr="00824B34">
        <w:rPr>
          <w:lang w:val="en-GB"/>
        </w:rPr>
        <w:t xml:space="preserve">the </w:t>
      </w:r>
      <w:r w:rsidRPr="00824B34">
        <w:rPr>
          <w:lang w:val="en-GB"/>
        </w:rPr>
        <w:t xml:space="preserve">individuals, institutions and funders </w:t>
      </w:r>
      <w:r w:rsidRPr="00824B34">
        <w:rPr>
          <w:lang w:val="en-GB"/>
        </w:rPr>
        <w:lastRenderedPageBreak/>
        <w:t xml:space="preserve">who contributed to the creation of the article but do not meet the conditions for authorship. </w:t>
      </w:r>
      <w:r w:rsidRPr="00824B34">
        <w:rPr>
          <w:bCs/>
          <w:lang w:val="en-GB"/>
        </w:rPr>
        <w:t xml:space="preserve">Acknowledgements </w:t>
      </w:r>
      <w:r w:rsidRPr="00824B34">
        <w:rPr>
          <w:lang w:val="en-GB"/>
        </w:rPr>
        <w:t>must be clear, transparent and limited to essential information. Example:</w:t>
      </w:r>
    </w:p>
    <w:p w14:paraId="75939F33" w14:textId="77777777" w:rsidR="00C2539B" w:rsidRPr="00824B34" w:rsidRDefault="00C2539B" w:rsidP="00C2539B">
      <w:pPr>
        <w:widowControl w:val="0"/>
        <w:rPr>
          <w:lang w:val="en-GB"/>
        </w:rPr>
      </w:pPr>
      <w:r w:rsidRPr="00824B34">
        <w:rPr>
          <w:lang w:val="en-GB"/>
        </w:rPr>
        <w:t>The research was funded by the Slovenian Research and Innovation Agency (ARIS) as part of the research project [project title], no. [number].</w:t>
      </w:r>
    </w:p>
    <w:p w14:paraId="3B4F5320" w14:textId="77777777" w:rsidR="00C2539B" w:rsidRDefault="00C2539B" w:rsidP="00C2539B">
      <w:pPr>
        <w:widowControl w:val="0"/>
        <w:rPr>
          <w:lang w:val="en-GB"/>
        </w:rPr>
      </w:pPr>
    </w:p>
    <w:p w14:paraId="6D34C62B" w14:textId="77777777" w:rsidR="00C2539B" w:rsidRPr="00C2539B" w:rsidRDefault="00C2539B" w:rsidP="00C2539B">
      <w:pPr>
        <w:widowControl w:val="0"/>
        <w:rPr>
          <w:lang w:val="en-GB"/>
        </w:rPr>
      </w:pPr>
    </w:p>
    <w:p w14:paraId="1CA34DC5" w14:textId="77777777" w:rsidR="0060438C" w:rsidRPr="00B175D2" w:rsidRDefault="006263F1" w:rsidP="00D80E45">
      <w:pPr>
        <w:pStyle w:val="Naslov1"/>
        <w:widowControl w:val="0"/>
        <w:rPr>
          <w:lang w:val="en-GB"/>
        </w:rPr>
      </w:pPr>
      <w:r w:rsidRPr="00B175D2">
        <w:rPr>
          <w:lang w:val="en-GB"/>
        </w:rPr>
        <w:t>References</w:t>
      </w:r>
    </w:p>
    <w:p w14:paraId="3FEB32A4" w14:textId="77777777" w:rsidR="0060438C" w:rsidRPr="00B175D2" w:rsidRDefault="0060438C" w:rsidP="00D80E45">
      <w:pPr>
        <w:widowControl w:val="0"/>
        <w:rPr>
          <w:lang w:val="en-GB"/>
        </w:rPr>
      </w:pPr>
    </w:p>
    <w:p w14:paraId="3D02A0A2" w14:textId="77777777" w:rsidR="003D440B" w:rsidRPr="00B175D2" w:rsidRDefault="003D440B" w:rsidP="00824B34">
      <w:pPr>
        <w:widowControl w:val="0"/>
        <w:rPr>
          <w:lang w:val="en-GB"/>
        </w:rPr>
      </w:pPr>
      <w:r w:rsidRPr="00B175D2">
        <w:rPr>
          <w:lang w:val="en-GB"/>
        </w:rPr>
        <w:t xml:space="preserve">The journal uses </w:t>
      </w:r>
      <w:r w:rsidRPr="00B175D2">
        <w:rPr>
          <w:i/>
          <w:lang w:val="en-GB"/>
        </w:rPr>
        <w:t>its own citation style</w:t>
      </w:r>
      <w:r w:rsidRPr="00B175D2">
        <w:rPr>
          <w:lang w:val="en-GB"/>
        </w:rPr>
        <w:t>, which must be adhered to. Appropriate formatting of the references will help speed up the technical review and preparation for publication.</w:t>
      </w:r>
    </w:p>
    <w:p w14:paraId="28D945A3" w14:textId="77777777" w:rsidR="009C2A8E" w:rsidRPr="00B175D2" w:rsidRDefault="009C2A8E" w:rsidP="00D80E45">
      <w:pPr>
        <w:widowControl w:val="0"/>
        <w:rPr>
          <w:lang w:val="en-GB"/>
        </w:rPr>
      </w:pPr>
    </w:p>
    <w:p w14:paraId="32514F70" w14:textId="77777777" w:rsidR="0094612F" w:rsidRPr="00B175D2" w:rsidRDefault="00AB58FE" w:rsidP="00D80E45">
      <w:pPr>
        <w:pStyle w:val="Naslov2"/>
        <w:widowControl w:val="0"/>
        <w:rPr>
          <w:lang w:val="en-GB"/>
        </w:rPr>
      </w:pPr>
      <w:r w:rsidRPr="00B175D2">
        <w:rPr>
          <w:lang w:val="en-GB"/>
        </w:rPr>
        <w:t>Sorting references</w:t>
      </w:r>
    </w:p>
    <w:p w14:paraId="746151A1" w14:textId="77777777" w:rsidR="00CE14BD" w:rsidRPr="00B175D2" w:rsidRDefault="00CE14BD" w:rsidP="00D80E45">
      <w:pPr>
        <w:widowControl w:val="0"/>
        <w:rPr>
          <w:lang w:val="en-GB"/>
        </w:rPr>
      </w:pPr>
    </w:p>
    <w:p w14:paraId="54857470" w14:textId="77777777" w:rsidR="0094612F" w:rsidRPr="00B175D2" w:rsidRDefault="00A92C2B" w:rsidP="00D80E45">
      <w:pPr>
        <w:widowControl w:val="0"/>
        <w:rPr>
          <w:lang w:val="en-GB"/>
        </w:rPr>
      </w:pPr>
      <w:r w:rsidRPr="00B175D2">
        <w:rPr>
          <w:lang w:val="en-GB"/>
        </w:rPr>
        <w:t>For single-author titles, the references are sorted by year of publication.</w:t>
      </w:r>
    </w:p>
    <w:p w14:paraId="1ED0DCB5" w14:textId="77777777" w:rsidR="0094612F" w:rsidRPr="00B175D2" w:rsidRDefault="0094612F" w:rsidP="00D80E45">
      <w:pPr>
        <w:widowControl w:val="0"/>
        <w:rPr>
          <w:lang w:val="en-GB"/>
        </w:rPr>
      </w:pPr>
      <w:r w:rsidRPr="00B175D2">
        <w:rPr>
          <w:lang w:val="en-GB"/>
        </w:rPr>
        <w:t>When references begin with the same (author</w:t>
      </w:r>
      <w:r w:rsidR="00B175D2">
        <w:rPr>
          <w:lang w:val="en-GB"/>
        </w:rPr>
        <w:t>’</w:t>
      </w:r>
      <w:r w:rsidRPr="00B175D2">
        <w:rPr>
          <w:lang w:val="en-GB"/>
        </w:rPr>
        <w:t>s) last name, one-author reference</w:t>
      </w:r>
      <w:r w:rsidR="006A12D3">
        <w:rPr>
          <w:lang w:val="en-GB"/>
        </w:rPr>
        <w:t>s are</w:t>
      </w:r>
      <w:r w:rsidRPr="00B175D2">
        <w:rPr>
          <w:lang w:val="en-GB"/>
        </w:rPr>
        <w:t xml:space="preserve"> cited first, followed by references with two or more authors.</w:t>
      </w:r>
    </w:p>
    <w:p w14:paraId="4DAFD46F" w14:textId="77777777" w:rsidR="0094612F" w:rsidRPr="00B175D2" w:rsidRDefault="00AB58FE" w:rsidP="00D80E45">
      <w:pPr>
        <w:widowControl w:val="0"/>
        <w:rPr>
          <w:lang w:val="en-GB"/>
        </w:rPr>
      </w:pPr>
      <w:r w:rsidRPr="00B175D2">
        <w:rPr>
          <w:lang w:val="en-GB"/>
        </w:rPr>
        <w:t xml:space="preserve">References </w:t>
      </w:r>
      <w:r w:rsidR="00D50248">
        <w:rPr>
          <w:lang w:val="en-GB"/>
        </w:rPr>
        <w:t>with</w:t>
      </w:r>
      <w:r w:rsidRPr="00B175D2">
        <w:rPr>
          <w:lang w:val="en-GB"/>
        </w:rPr>
        <w:t xml:space="preserve"> the same first author and different second and/or third authors are arranged alphabetically by the last name of the second author, or the last name of the third if the first and second authors are the same, etc.</w:t>
      </w:r>
    </w:p>
    <w:p w14:paraId="6D758781" w14:textId="77777777" w:rsidR="0094612F" w:rsidRPr="00B175D2" w:rsidRDefault="00AB58FE" w:rsidP="00D80E45">
      <w:pPr>
        <w:widowControl w:val="0"/>
        <w:rPr>
          <w:lang w:val="en-GB"/>
        </w:rPr>
      </w:pPr>
      <w:r w:rsidRPr="00B175D2">
        <w:rPr>
          <w:lang w:val="en-GB"/>
        </w:rPr>
        <w:t>References with the same authors in the same order are arranged by year of publication</w:t>
      </w:r>
      <w:r w:rsidR="006177DA">
        <w:rPr>
          <w:lang w:val="en-GB"/>
        </w:rPr>
        <w:t>.</w:t>
      </w:r>
    </w:p>
    <w:p w14:paraId="50DC5041" w14:textId="77777777" w:rsidR="00AB58FE" w:rsidRPr="00B175D2" w:rsidRDefault="00AB58FE" w:rsidP="00D80E45">
      <w:pPr>
        <w:widowControl w:val="0"/>
        <w:rPr>
          <w:lang w:val="en-GB"/>
        </w:rPr>
      </w:pPr>
      <w:r w:rsidRPr="00B175D2">
        <w:rPr>
          <w:lang w:val="en-GB"/>
        </w:rPr>
        <w:t>References by the same author (or the same group of authors listed in the same order) published in the same year are arranged alphabetically by title and publication years are assigned letter suffixes: a, b, c, etc.</w:t>
      </w:r>
    </w:p>
    <w:p w14:paraId="2EFFB923" w14:textId="77777777" w:rsidR="0060438C" w:rsidRPr="00B175D2" w:rsidRDefault="0060438C" w:rsidP="00D80E45">
      <w:pPr>
        <w:widowControl w:val="0"/>
        <w:rPr>
          <w:lang w:val="en-GB"/>
        </w:rPr>
      </w:pPr>
    </w:p>
    <w:p w14:paraId="236E404B" w14:textId="77777777" w:rsidR="0072343E" w:rsidRPr="00B175D2" w:rsidRDefault="0072343E" w:rsidP="00D80E45">
      <w:pPr>
        <w:widowControl w:val="0"/>
        <w:rPr>
          <w:lang w:val="en-GB"/>
        </w:rPr>
      </w:pPr>
      <w:r w:rsidRPr="00B175D2">
        <w:rPr>
          <w:lang w:val="en-GB"/>
        </w:rPr>
        <w:t>Author last names and initials are used for all authors (even if there are more than six).</w:t>
      </w:r>
    </w:p>
    <w:p w14:paraId="57A54926" w14:textId="77777777" w:rsidR="0072343E" w:rsidRPr="00B175D2" w:rsidRDefault="0072343E" w:rsidP="00D80E45">
      <w:pPr>
        <w:widowControl w:val="0"/>
        <w:rPr>
          <w:lang w:val="en-GB"/>
        </w:rPr>
      </w:pPr>
      <w:r w:rsidRPr="00B175D2">
        <w:rPr>
          <w:lang w:val="en-GB"/>
        </w:rPr>
        <w:t xml:space="preserve">The last author is preceded by the word </w:t>
      </w:r>
      <w:r w:rsidR="005949A6">
        <w:rPr>
          <w:lang w:val="en-GB"/>
        </w:rPr>
        <w:t>»</w:t>
      </w:r>
      <w:r w:rsidRPr="00B175D2">
        <w:rPr>
          <w:lang w:val="en-GB"/>
        </w:rPr>
        <w:t>and</w:t>
      </w:r>
      <w:r w:rsidR="005949A6">
        <w:rPr>
          <w:lang w:val="en-GB"/>
        </w:rPr>
        <w:t>«</w:t>
      </w:r>
      <w:r w:rsidRPr="00B175D2">
        <w:rPr>
          <w:lang w:val="en-GB"/>
        </w:rPr>
        <w:t>.</w:t>
      </w:r>
    </w:p>
    <w:p w14:paraId="7AF410B7" w14:textId="77777777" w:rsidR="0072343E" w:rsidRPr="00B175D2" w:rsidRDefault="0072343E" w:rsidP="00D80E45">
      <w:pPr>
        <w:widowControl w:val="0"/>
        <w:rPr>
          <w:lang w:val="en-GB"/>
        </w:rPr>
      </w:pPr>
      <w:r w:rsidRPr="00B175D2">
        <w:rPr>
          <w:lang w:val="en-GB"/>
        </w:rPr>
        <w:t>If citing an edited book, the editor</w:t>
      </w:r>
      <w:r w:rsidR="00B175D2">
        <w:rPr>
          <w:lang w:val="en-GB"/>
        </w:rPr>
        <w:t>’</w:t>
      </w:r>
      <w:r w:rsidRPr="00B175D2">
        <w:rPr>
          <w:lang w:val="en-GB"/>
        </w:rPr>
        <w:t>s</w:t>
      </w:r>
      <w:r w:rsidR="002C2FFC">
        <w:rPr>
          <w:lang w:val="en-GB"/>
        </w:rPr>
        <w:t xml:space="preserve"> (</w:t>
      </w:r>
      <w:r w:rsidRPr="00B175D2">
        <w:rPr>
          <w:lang w:val="en-GB"/>
        </w:rPr>
        <w:t>editors</w:t>
      </w:r>
      <w:r w:rsidR="00B175D2">
        <w:rPr>
          <w:lang w:val="en-GB"/>
        </w:rPr>
        <w:t>’</w:t>
      </w:r>
      <w:r w:rsidR="002C2FFC">
        <w:rPr>
          <w:lang w:val="en-GB"/>
        </w:rPr>
        <w:t>)</w:t>
      </w:r>
      <w:r w:rsidRPr="00B175D2">
        <w:rPr>
          <w:lang w:val="en-GB"/>
        </w:rPr>
        <w:t xml:space="preserve"> name</w:t>
      </w:r>
      <w:r w:rsidR="003D4E66">
        <w:rPr>
          <w:lang w:val="en-GB"/>
        </w:rPr>
        <w:t>(</w:t>
      </w:r>
      <w:r w:rsidRPr="00B175D2">
        <w:rPr>
          <w:lang w:val="en-GB"/>
        </w:rPr>
        <w:t>s</w:t>
      </w:r>
      <w:r w:rsidR="003D4E66">
        <w:rPr>
          <w:lang w:val="en-GB"/>
        </w:rPr>
        <w:t>)</w:t>
      </w:r>
      <w:r w:rsidRPr="00B175D2">
        <w:rPr>
          <w:lang w:val="en-GB"/>
        </w:rPr>
        <w:t xml:space="preserve"> </w:t>
      </w:r>
      <w:r w:rsidR="003D4E66">
        <w:rPr>
          <w:lang w:val="en-GB"/>
        </w:rPr>
        <w:t xml:space="preserve">should </w:t>
      </w:r>
      <w:r w:rsidRPr="00B175D2">
        <w:rPr>
          <w:lang w:val="en-GB"/>
        </w:rPr>
        <w:t xml:space="preserve">take the place of the author and the last name is followed by </w:t>
      </w:r>
      <w:r w:rsidR="005949A6">
        <w:rPr>
          <w:lang w:val="en-GB"/>
        </w:rPr>
        <w:t>»</w:t>
      </w:r>
      <w:r w:rsidRPr="00B175D2">
        <w:rPr>
          <w:lang w:val="en-GB"/>
        </w:rPr>
        <w:t>(ed./eds.)</w:t>
      </w:r>
      <w:r w:rsidR="005949A6">
        <w:rPr>
          <w:lang w:val="en-GB"/>
        </w:rPr>
        <w:t>«</w:t>
      </w:r>
      <w:r w:rsidRPr="00B175D2">
        <w:rPr>
          <w:lang w:val="en-GB"/>
        </w:rPr>
        <w:t>.</w:t>
      </w:r>
    </w:p>
    <w:p w14:paraId="00323B7D" w14:textId="77777777" w:rsidR="0072343E" w:rsidRPr="00B175D2" w:rsidRDefault="00E85C7A" w:rsidP="00D80E45">
      <w:pPr>
        <w:widowControl w:val="0"/>
        <w:rPr>
          <w:lang w:val="en-GB"/>
        </w:rPr>
      </w:pPr>
      <w:r w:rsidRPr="00B175D2">
        <w:rPr>
          <w:lang w:val="en-GB"/>
        </w:rPr>
        <w:t>References to daily newspapers and weekly magazines include the date in addition to the year, e.g. (2011, 12</w:t>
      </w:r>
      <w:r w:rsidR="00B175D2">
        <w:rPr>
          <w:lang w:val="en-GB"/>
        </w:rPr>
        <w:t xml:space="preserve"> </w:t>
      </w:r>
      <w:r w:rsidRPr="00B175D2">
        <w:rPr>
          <w:lang w:val="en-GB"/>
        </w:rPr>
        <w:t>June).</w:t>
      </w:r>
    </w:p>
    <w:p w14:paraId="2220D964" w14:textId="77777777" w:rsidR="00E85C7A" w:rsidRPr="00B175D2" w:rsidRDefault="00E85C7A" w:rsidP="00D80E45">
      <w:pPr>
        <w:widowControl w:val="0"/>
        <w:rPr>
          <w:lang w:val="en-GB"/>
        </w:rPr>
      </w:pPr>
      <w:r w:rsidRPr="00B175D2">
        <w:rPr>
          <w:lang w:val="en-GB"/>
        </w:rPr>
        <w:t xml:space="preserve">Titles are </w:t>
      </w:r>
      <w:r w:rsidRPr="00B175D2">
        <w:rPr>
          <w:i/>
          <w:lang w:val="en-GB"/>
        </w:rPr>
        <w:t>italici</w:t>
      </w:r>
      <w:r w:rsidR="00B175D2">
        <w:rPr>
          <w:i/>
          <w:lang w:val="en-GB"/>
        </w:rPr>
        <w:t>s</w:t>
      </w:r>
      <w:r w:rsidRPr="00B175D2">
        <w:rPr>
          <w:i/>
          <w:lang w:val="en-GB"/>
        </w:rPr>
        <w:t>ed</w:t>
      </w:r>
      <w:r w:rsidRPr="00B175D2">
        <w:rPr>
          <w:lang w:val="en-GB"/>
        </w:rPr>
        <w:t>.</w:t>
      </w:r>
    </w:p>
    <w:p w14:paraId="6140A6E5" w14:textId="77777777" w:rsidR="00E85C7A" w:rsidRPr="00B175D2" w:rsidRDefault="00E85C7A" w:rsidP="00D80E45">
      <w:pPr>
        <w:widowControl w:val="0"/>
        <w:rPr>
          <w:lang w:val="en-GB"/>
        </w:rPr>
      </w:pPr>
      <w:r w:rsidRPr="00B175D2">
        <w:rPr>
          <w:lang w:val="en-GB"/>
        </w:rPr>
        <w:t xml:space="preserve">Non-standard information important for identification (edition, </w:t>
      </w:r>
      <w:r w:rsidR="00330B92">
        <w:rPr>
          <w:lang w:val="en-GB"/>
        </w:rPr>
        <w:t>volume</w:t>
      </w:r>
      <w:r w:rsidRPr="00B175D2">
        <w:rPr>
          <w:lang w:val="en-GB"/>
        </w:rPr>
        <w:t xml:space="preserve">) are </w:t>
      </w:r>
      <w:r w:rsidR="00647CF2">
        <w:rPr>
          <w:lang w:val="en-GB"/>
        </w:rPr>
        <w:t>quoted</w:t>
      </w:r>
      <w:r w:rsidRPr="00B175D2">
        <w:rPr>
          <w:lang w:val="en-GB"/>
        </w:rPr>
        <w:t xml:space="preserve"> in brackets immediately after the title of the reference. There is no full stop between the title and the bracket. The content in the brackets is </w:t>
      </w:r>
      <w:r w:rsidRPr="00B175D2">
        <w:rPr>
          <w:i/>
          <w:lang w:val="en-GB"/>
        </w:rPr>
        <w:t>not italici</w:t>
      </w:r>
      <w:r w:rsidR="00B175D2">
        <w:rPr>
          <w:i/>
          <w:lang w:val="en-GB"/>
        </w:rPr>
        <w:t>s</w:t>
      </w:r>
      <w:r w:rsidRPr="00B175D2">
        <w:rPr>
          <w:i/>
          <w:lang w:val="en-GB"/>
        </w:rPr>
        <w:t>ed</w:t>
      </w:r>
      <w:r w:rsidRPr="00B175D2">
        <w:rPr>
          <w:lang w:val="en-GB"/>
        </w:rPr>
        <w:t>.</w:t>
      </w:r>
    </w:p>
    <w:p w14:paraId="084F980E" w14:textId="77777777" w:rsidR="00E85C7A" w:rsidRPr="00B175D2" w:rsidRDefault="00A237EE" w:rsidP="00D80E45">
      <w:pPr>
        <w:widowControl w:val="0"/>
        <w:rPr>
          <w:lang w:val="en-GB"/>
        </w:rPr>
      </w:pPr>
      <w:r w:rsidRPr="00B175D2">
        <w:rPr>
          <w:lang w:val="en-GB"/>
        </w:rPr>
        <w:t>In collections of papers, the editors</w:t>
      </w:r>
      <w:r w:rsidR="00B175D2">
        <w:rPr>
          <w:lang w:val="en-GB"/>
        </w:rPr>
        <w:t>’</w:t>
      </w:r>
      <w:r w:rsidRPr="00B175D2">
        <w:rPr>
          <w:lang w:val="en-GB"/>
        </w:rPr>
        <w:t xml:space="preserve"> names (not taking the place of the author) are not inverted. Initials come first, followed by last names. All the editors are cited, except for extensive works of reference with numerous editorial boards when we only cite the leading editor and add </w:t>
      </w:r>
      <w:r w:rsidR="005949A6">
        <w:rPr>
          <w:lang w:val="en-GB"/>
        </w:rPr>
        <w:t>»</w:t>
      </w:r>
      <w:r w:rsidRPr="00B175D2">
        <w:rPr>
          <w:lang w:val="en-GB"/>
        </w:rPr>
        <w:t>et al.</w:t>
      </w:r>
      <w:r w:rsidR="005949A6">
        <w:rPr>
          <w:lang w:val="en-GB"/>
        </w:rPr>
        <w:t>«</w:t>
      </w:r>
    </w:p>
    <w:p w14:paraId="70890409" w14:textId="77777777" w:rsidR="00E85C7A" w:rsidRPr="00B175D2" w:rsidRDefault="00E85C7A" w:rsidP="00D80E45">
      <w:pPr>
        <w:widowControl w:val="0"/>
        <w:rPr>
          <w:lang w:val="en-GB"/>
        </w:rPr>
      </w:pPr>
      <w:r w:rsidRPr="00B175D2">
        <w:rPr>
          <w:lang w:val="en-GB"/>
        </w:rPr>
        <w:t xml:space="preserve">When there is no editor, only </w:t>
      </w:r>
      <w:r w:rsidR="005949A6">
        <w:rPr>
          <w:lang w:val="en-GB"/>
        </w:rPr>
        <w:t>»</w:t>
      </w:r>
      <w:r w:rsidRPr="00B175D2">
        <w:rPr>
          <w:lang w:val="en-GB"/>
        </w:rPr>
        <w:t>In:</w:t>
      </w:r>
      <w:r w:rsidR="005949A6">
        <w:rPr>
          <w:lang w:val="en-GB"/>
        </w:rPr>
        <w:t>«</w:t>
      </w:r>
      <w:r w:rsidRPr="00B175D2">
        <w:rPr>
          <w:lang w:val="en-GB"/>
        </w:rPr>
        <w:t xml:space="preserve"> precedes the title.</w:t>
      </w:r>
    </w:p>
    <w:p w14:paraId="536CBAE4" w14:textId="77777777" w:rsidR="00C32D84" w:rsidRPr="00B175D2" w:rsidRDefault="00300500" w:rsidP="00824B34">
      <w:pPr>
        <w:widowControl w:val="0"/>
        <w:rPr>
          <w:lang w:val="en-GB"/>
        </w:rPr>
      </w:pPr>
      <w:r w:rsidRPr="00B175D2">
        <w:rPr>
          <w:lang w:val="en-GB"/>
        </w:rPr>
        <w:t xml:space="preserve">For works with no available publication date and documents accessed online, </w:t>
      </w:r>
      <w:r w:rsidR="005949A6">
        <w:rPr>
          <w:lang w:val="en-GB"/>
        </w:rPr>
        <w:t>»</w:t>
      </w:r>
      <w:r w:rsidRPr="00B175D2">
        <w:rPr>
          <w:lang w:val="en-GB"/>
        </w:rPr>
        <w:t>(n. d.)</w:t>
      </w:r>
      <w:r w:rsidR="005949A6">
        <w:rPr>
          <w:lang w:val="en-GB"/>
        </w:rPr>
        <w:t>«</w:t>
      </w:r>
      <w:r w:rsidRPr="00B175D2">
        <w:rPr>
          <w:lang w:val="en-GB"/>
        </w:rPr>
        <w:t xml:space="preserve"> is added if the date cannot not be identified.</w:t>
      </w:r>
    </w:p>
    <w:p w14:paraId="0D4A8CC8" w14:textId="77777777" w:rsidR="009C2A8E" w:rsidRPr="00B175D2" w:rsidRDefault="009C2A8E" w:rsidP="00D80E45">
      <w:pPr>
        <w:widowControl w:val="0"/>
        <w:rPr>
          <w:lang w:val="en-GB"/>
        </w:rPr>
      </w:pPr>
    </w:p>
    <w:p w14:paraId="000780DE" w14:textId="77777777" w:rsidR="0060438C" w:rsidRPr="00B175D2" w:rsidRDefault="0060438C" w:rsidP="00D80E45">
      <w:pPr>
        <w:pStyle w:val="Naslov2"/>
        <w:widowControl w:val="0"/>
        <w:rPr>
          <w:lang w:val="en-GB"/>
        </w:rPr>
      </w:pPr>
      <w:r w:rsidRPr="00B175D2">
        <w:rPr>
          <w:lang w:val="en-GB"/>
        </w:rPr>
        <w:t>Periodicals:</w:t>
      </w:r>
    </w:p>
    <w:p w14:paraId="3AE77E92" w14:textId="77777777" w:rsidR="00CE14BD" w:rsidRPr="00B175D2" w:rsidRDefault="00CE14BD" w:rsidP="00D80E45">
      <w:pPr>
        <w:widowControl w:val="0"/>
        <w:rPr>
          <w:lang w:val="en-GB"/>
        </w:rPr>
      </w:pPr>
    </w:p>
    <w:p w14:paraId="5DEF6A2D" w14:textId="77777777" w:rsidR="002529FF" w:rsidRPr="00B175D2" w:rsidRDefault="002529FF" w:rsidP="00D80E45">
      <w:pPr>
        <w:pStyle w:val="Literatura"/>
        <w:widowControl w:val="0"/>
        <w:rPr>
          <w:lang w:val="en-GB"/>
        </w:rPr>
      </w:pPr>
      <w:r w:rsidRPr="00B175D2">
        <w:rPr>
          <w:lang w:val="en-GB"/>
        </w:rPr>
        <w:t xml:space="preserve">Sagadin, J. (2006). Metodološki problemi meril za izbiro kandidatov za vpis v gimnazijo. </w:t>
      </w:r>
      <w:r w:rsidRPr="00B175D2">
        <w:rPr>
          <w:i/>
          <w:lang w:val="en-GB"/>
        </w:rPr>
        <w:t>Journal of Contemporary Educational Studies</w:t>
      </w:r>
      <w:r w:rsidRPr="00B175D2">
        <w:rPr>
          <w:lang w:val="en-GB"/>
        </w:rPr>
        <w:t xml:space="preserve">, 57, </w:t>
      </w:r>
      <w:r w:rsidR="00A138C4">
        <w:rPr>
          <w:lang w:val="en-GB"/>
        </w:rPr>
        <w:t>issue</w:t>
      </w:r>
      <w:r w:rsidR="00B175D2">
        <w:rPr>
          <w:lang w:val="en-GB"/>
        </w:rPr>
        <w:t xml:space="preserve"> </w:t>
      </w:r>
      <w:r w:rsidRPr="00B175D2">
        <w:rPr>
          <w:lang w:val="en-GB"/>
        </w:rPr>
        <w:t>5, pp. 86–97.</w:t>
      </w:r>
    </w:p>
    <w:p w14:paraId="44C91E3C" w14:textId="77777777" w:rsidR="002529FF" w:rsidRPr="00B175D2" w:rsidRDefault="002529FF" w:rsidP="00D80E45">
      <w:pPr>
        <w:pStyle w:val="Literatura"/>
        <w:widowControl w:val="0"/>
        <w:rPr>
          <w:lang w:val="en-GB"/>
        </w:rPr>
      </w:pPr>
      <w:r w:rsidRPr="00B175D2">
        <w:rPr>
          <w:lang w:val="en-GB"/>
        </w:rPr>
        <w:t>Schmidt, M. and Čagran, B.</w:t>
      </w:r>
      <w:r w:rsidR="00B175D2">
        <w:rPr>
          <w:lang w:val="en-GB"/>
        </w:rPr>
        <w:t xml:space="preserve"> </w:t>
      </w:r>
      <w:r w:rsidRPr="00B175D2">
        <w:rPr>
          <w:lang w:val="en-GB"/>
        </w:rPr>
        <w:t xml:space="preserve">(2005). Razredna klima v inkluzivnem razredu. </w:t>
      </w:r>
      <w:r w:rsidRPr="00B175D2">
        <w:rPr>
          <w:i/>
          <w:lang w:val="en-GB"/>
        </w:rPr>
        <w:t>Journal of Contemporary Educational Studies</w:t>
      </w:r>
      <w:r w:rsidRPr="00B175D2">
        <w:rPr>
          <w:lang w:val="en-GB"/>
        </w:rPr>
        <w:t xml:space="preserve">, 56, </w:t>
      </w:r>
      <w:r w:rsidR="00A138C4">
        <w:rPr>
          <w:lang w:val="en-GB"/>
        </w:rPr>
        <w:t>issue</w:t>
      </w:r>
      <w:r w:rsidR="00B175D2">
        <w:rPr>
          <w:lang w:val="en-GB"/>
        </w:rPr>
        <w:t xml:space="preserve"> </w:t>
      </w:r>
      <w:r w:rsidRPr="00B175D2">
        <w:rPr>
          <w:lang w:val="en-GB"/>
        </w:rPr>
        <w:t>4, pp. 24–40.</w:t>
      </w:r>
    </w:p>
    <w:p w14:paraId="7299AE1F" w14:textId="77777777" w:rsidR="0060438C" w:rsidRPr="00B175D2" w:rsidRDefault="0060438C" w:rsidP="00D80E45">
      <w:pPr>
        <w:pStyle w:val="Literatura"/>
        <w:widowControl w:val="0"/>
        <w:rPr>
          <w:lang w:val="en-GB"/>
        </w:rPr>
      </w:pPr>
      <w:r w:rsidRPr="00B175D2">
        <w:rPr>
          <w:lang w:val="en-GB"/>
        </w:rPr>
        <w:t>Kovač Šebart, M., Krek, J. and Vogrinc, J.</w:t>
      </w:r>
      <w:r w:rsidR="00B175D2">
        <w:rPr>
          <w:lang w:val="en-GB"/>
        </w:rPr>
        <w:t xml:space="preserve"> </w:t>
      </w:r>
      <w:r w:rsidRPr="00B175D2">
        <w:rPr>
          <w:lang w:val="en-GB"/>
        </w:rPr>
        <w:t xml:space="preserve">(2006). O vzgojni zasnovi v javnih osnovnih šolah – kaj pokažejo empirični podatki. </w:t>
      </w:r>
      <w:r w:rsidRPr="00B175D2">
        <w:rPr>
          <w:i/>
          <w:lang w:val="en-GB"/>
        </w:rPr>
        <w:t>Journal of Contemporary Educational Studies</w:t>
      </w:r>
      <w:r w:rsidRPr="00B175D2">
        <w:rPr>
          <w:lang w:val="en-GB"/>
        </w:rPr>
        <w:t xml:space="preserve">, 57, </w:t>
      </w:r>
      <w:r w:rsidR="00A138C4">
        <w:rPr>
          <w:lang w:val="en-GB"/>
        </w:rPr>
        <w:t>issue</w:t>
      </w:r>
      <w:r w:rsidR="00B175D2">
        <w:rPr>
          <w:lang w:val="en-GB"/>
        </w:rPr>
        <w:t xml:space="preserve"> </w:t>
      </w:r>
      <w:r w:rsidRPr="00B175D2">
        <w:rPr>
          <w:lang w:val="en-GB"/>
        </w:rPr>
        <w:t>5, pp. 22–42.</w:t>
      </w:r>
    </w:p>
    <w:p w14:paraId="0CB9E2A9" w14:textId="77777777" w:rsidR="0060438C" w:rsidRDefault="0060438C" w:rsidP="00D80E45">
      <w:pPr>
        <w:pStyle w:val="Literatura"/>
        <w:widowControl w:val="0"/>
        <w:rPr>
          <w:lang w:val="en-GB"/>
        </w:rPr>
      </w:pPr>
      <w:r w:rsidRPr="00B175D2">
        <w:rPr>
          <w:lang w:val="en-GB"/>
        </w:rPr>
        <w:t>Vidmar, T. (2010, 12</w:t>
      </w:r>
      <w:r w:rsidR="00B175D2">
        <w:rPr>
          <w:lang w:val="en-GB"/>
        </w:rPr>
        <w:t xml:space="preserve"> </w:t>
      </w:r>
      <w:r w:rsidRPr="00B175D2">
        <w:rPr>
          <w:lang w:val="en-GB"/>
        </w:rPr>
        <w:t xml:space="preserve">February). Razgibanih devetdeset: visok jubilej študija pedagogike na </w:t>
      </w:r>
      <w:r w:rsidRPr="00B175D2">
        <w:rPr>
          <w:lang w:val="en-GB"/>
        </w:rPr>
        <w:lastRenderedPageBreak/>
        <w:t xml:space="preserve">Univerzi v Ljubljani. </w:t>
      </w:r>
      <w:r w:rsidRPr="00B175D2">
        <w:rPr>
          <w:i/>
          <w:lang w:val="en-GB"/>
        </w:rPr>
        <w:t>Šolski razgledi</w:t>
      </w:r>
      <w:r w:rsidRPr="00B175D2">
        <w:rPr>
          <w:lang w:val="en-GB"/>
        </w:rPr>
        <w:t xml:space="preserve">, 61, </w:t>
      </w:r>
      <w:r w:rsidR="00A138C4">
        <w:rPr>
          <w:lang w:val="en-GB"/>
        </w:rPr>
        <w:t>issue</w:t>
      </w:r>
      <w:r w:rsidRPr="00B175D2">
        <w:rPr>
          <w:lang w:val="en-GB"/>
        </w:rPr>
        <w:t xml:space="preserve"> 4, p. 3.</w:t>
      </w:r>
    </w:p>
    <w:p w14:paraId="52392990" w14:textId="77777777" w:rsidR="00535912" w:rsidRPr="00EE549E" w:rsidRDefault="00535912" w:rsidP="00535912">
      <w:pPr>
        <w:pStyle w:val="Literatura"/>
      </w:pPr>
      <w:r w:rsidRPr="002D23FA">
        <w:t>Novak, J. (2023). Primeri APA. </w:t>
      </w:r>
      <w:r w:rsidRPr="002D23FA">
        <w:rPr>
          <w:i/>
        </w:rPr>
        <w:t>Revija za raziskave</w:t>
      </w:r>
      <w:r w:rsidRPr="002D23FA">
        <w:rPr>
          <w:iCs w:val="0"/>
        </w:rPr>
        <w:t>, 10, št. 2, article e12345.</w:t>
      </w:r>
    </w:p>
    <w:p w14:paraId="75FC4DAE" w14:textId="77777777" w:rsidR="00DB573B" w:rsidRPr="00B175D2" w:rsidRDefault="00DB573B" w:rsidP="00824B34">
      <w:pPr>
        <w:widowControl w:val="0"/>
        <w:ind w:firstLine="0"/>
        <w:rPr>
          <w:lang w:val="en-GB"/>
        </w:rPr>
      </w:pPr>
    </w:p>
    <w:p w14:paraId="6B3CFA47" w14:textId="77777777" w:rsidR="0060438C" w:rsidRPr="00B175D2" w:rsidRDefault="007B746F" w:rsidP="00D80E45">
      <w:pPr>
        <w:pStyle w:val="Naslov2"/>
        <w:widowControl w:val="0"/>
        <w:rPr>
          <w:lang w:val="en-GB"/>
        </w:rPr>
      </w:pPr>
      <w:r w:rsidRPr="00B175D2">
        <w:rPr>
          <w:lang w:val="en-GB"/>
        </w:rPr>
        <w:t>Books</w:t>
      </w:r>
    </w:p>
    <w:p w14:paraId="1D5A6F8E" w14:textId="77777777" w:rsidR="00CE14BD" w:rsidRPr="00B175D2" w:rsidRDefault="00CE14BD" w:rsidP="00D80E45">
      <w:pPr>
        <w:widowControl w:val="0"/>
        <w:rPr>
          <w:lang w:val="en-GB"/>
        </w:rPr>
      </w:pPr>
    </w:p>
    <w:p w14:paraId="31765482" w14:textId="77777777" w:rsidR="0060438C" w:rsidRPr="00B175D2" w:rsidRDefault="0060438C" w:rsidP="00824B34">
      <w:pPr>
        <w:pStyle w:val="Literatura"/>
        <w:widowControl w:val="0"/>
        <w:rPr>
          <w:lang w:val="en-GB"/>
        </w:rPr>
      </w:pPr>
      <w:r w:rsidRPr="00B175D2">
        <w:rPr>
          <w:lang w:val="en-GB"/>
        </w:rPr>
        <w:t xml:space="preserve">Sagadin, J. (1991). </w:t>
      </w:r>
      <w:r w:rsidRPr="00B175D2">
        <w:rPr>
          <w:i/>
          <w:lang w:val="en-GB"/>
        </w:rPr>
        <w:t>Razprave iz pedagoške metodologije</w:t>
      </w:r>
      <w:r w:rsidRPr="00B175D2">
        <w:rPr>
          <w:lang w:val="en-GB"/>
        </w:rPr>
        <w:t>. Ljubljana: Znanstveni inštitut Filozofske fakultete.</w:t>
      </w:r>
    </w:p>
    <w:p w14:paraId="2394C25D" w14:textId="77777777" w:rsidR="009C2A8E" w:rsidRPr="00B175D2" w:rsidRDefault="009C2A8E" w:rsidP="00D80E45">
      <w:pPr>
        <w:widowControl w:val="0"/>
        <w:rPr>
          <w:lang w:val="en-GB"/>
        </w:rPr>
      </w:pPr>
    </w:p>
    <w:p w14:paraId="1CF13A09" w14:textId="77777777" w:rsidR="00F72DA6" w:rsidRPr="00B175D2" w:rsidRDefault="00F72DA6" w:rsidP="00D80E45">
      <w:pPr>
        <w:pStyle w:val="Naslov2"/>
        <w:widowControl w:val="0"/>
        <w:rPr>
          <w:lang w:val="en-GB"/>
        </w:rPr>
      </w:pPr>
      <w:r w:rsidRPr="00B175D2">
        <w:rPr>
          <w:lang w:val="en-GB"/>
        </w:rPr>
        <w:t>Edited books</w:t>
      </w:r>
    </w:p>
    <w:p w14:paraId="6D4C3359" w14:textId="77777777" w:rsidR="00467F7E" w:rsidRPr="00B175D2" w:rsidRDefault="00467F7E" w:rsidP="00D80E45">
      <w:pPr>
        <w:widowControl w:val="0"/>
        <w:rPr>
          <w:lang w:val="en-GB"/>
        </w:rPr>
      </w:pPr>
    </w:p>
    <w:p w14:paraId="1F5AD37F" w14:textId="77777777" w:rsidR="00F72DA6" w:rsidRPr="00B175D2" w:rsidRDefault="00F72DA6" w:rsidP="00D80E45">
      <w:pPr>
        <w:pStyle w:val="Literatura"/>
        <w:widowControl w:val="0"/>
        <w:rPr>
          <w:lang w:val="en-GB"/>
        </w:rPr>
      </w:pPr>
      <w:r w:rsidRPr="00B175D2">
        <w:rPr>
          <w:lang w:val="en-GB"/>
        </w:rPr>
        <w:t>Muršak, J. and Vidmar, T.</w:t>
      </w:r>
      <w:r w:rsidR="00B175D2">
        <w:rPr>
          <w:lang w:val="en-GB"/>
        </w:rPr>
        <w:t xml:space="preserve"> </w:t>
      </w:r>
      <w:r w:rsidRPr="00B175D2">
        <w:rPr>
          <w:lang w:val="en-GB"/>
        </w:rPr>
        <w:t xml:space="preserve">(eds.) (2006). </w:t>
      </w:r>
      <w:r w:rsidRPr="00B175D2">
        <w:rPr>
          <w:i/>
          <w:lang w:val="en-GB"/>
        </w:rPr>
        <w:t>Neformalno izobraževanje odraslih – nova možnost ali zgolj nova obveznost</w:t>
      </w:r>
      <w:r w:rsidRPr="00B175D2">
        <w:rPr>
          <w:lang w:val="en-GB"/>
        </w:rPr>
        <w:t>. Ljubljana: Pedagoška fakulteta, Znanstveni inštitut Filozofske fakultete.</w:t>
      </w:r>
    </w:p>
    <w:p w14:paraId="7A7073D8" w14:textId="77777777" w:rsidR="00222BBF" w:rsidRPr="00B175D2" w:rsidRDefault="00222BBF" w:rsidP="00D80E45">
      <w:pPr>
        <w:widowControl w:val="0"/>
        <w:rPr>
          <w:lang w:val="en-GB"/>
        </w:rPr>
      </w:pPr>
    </w:p>
    <w:p w14:paraId="471914F6" w14:textId="77777777" w:rsidR="00826B60" w:rsidRPr="00B175D2" w:rsidRDefault="00F72DA6" w:rsidP="00D80E45">
      <w:pPr>
        <w:pStyle w:val="Naslov2"/>
        <w:widowControl w:val="0"/>
        <w:rPr>
          <w:lang w:val="en-GB"/>
        </w:rPr>
      </w:pPr>
      <w:r w:rsidRPr="00B175D2">
        <w:rPr>
          <w:lang w:val="en-GB"/>
        </w:rPr>
        <w:t>A</w:t>
      </w:r>
      <w:r w:rsidR="00594221">
        <w:rPr>
          <w:lang w:val="en-GB"/>
        </w:rPr>
        <w:t xml:space="preserve"> </w:t>
      </w:r>
      <w:r w:rsidRPr="00B175D2">
        <w:rPr>
          <w:lang w:val="en-GB"/>
        </w:rPr>
        <w:t>chapter in a book with more editors</w:t>
      </w:r>
    </w:p>
    <w:p w14:paraId="284605FF" w14:textId="77777777" w:rsidR="00467F7E" w:rsidRPr="00B175D2" w:rsidRDefault="00467F7E" w:rsidP="00D80E45">
      <w:pPr>
        <w:widowControl w:val="0"/>
        <w:rPr>
          <w:lang w:val="en-GB"/>
        </w:rPr>
      </w:pPr>
    </w:p>
    <w:p w14:paraId="2160DF4E" w14:textId="77777777" w:rsidR="0060438C" w:rsidRPr="00B175D2" w:rsidRDefault="0060438C" w:rsidP="00D80E45">
      <w:pPr>
        <w:pStyle w:val="Literatura"/>
        <w:widowControl w:val="0"/>
        <w:rPr>
          <w:lang w:val="en-GB"/>
        </w:rPr>
      </w:pPr>
      <w:r w:rsidRPr="00B175D2">
        <w:rPr>
          <w:lang w:val="en-GB"/>
        </w:rPr>
        <w:t xml:space="preserve">Schmidt, V. (1970). Osnovna šola in osnovnošolska zakonodaja pred sto leti. In: V. Schmidt, V. Melik and F. Ostanek (eds.). </w:t>
      </w:r>
      <w:r w:rsidRPr="00B175D2">
        <w:rPr>
          <w:i/>
          <w:lang w:val="en-GB"/>
        </w:rPr>
        <w:t>Osnovna šola na Slovenskem 1869–1969</w:t>
      </w:r>
      <w:r w:rsidRPr="00B175D2">
        <w:rPr>
          <w:lang w:val="en-GB"/>
        </w:rPr>
        <w:t>. Ljubljana: Slovenski šolski muzej, pp. 9–29.</w:t>
      </w:r>
    </w:p>
    <w:p w14:paraId="1C637ABF" w14:textId="77777777" w:rsidR="00222BBF" w:rsidRPr="00B175D2" w:rsidRDefault="00222BBF" w:rsidP="00D80E45">
      <w:pPr>
        <w:widowControl w:val="0"/>
        <w:rPr>
          <w:lang w:val="en-GB"/>
        </w:rPr>
      </w:pPr>
    </w:p>
    <w:p w14:paraId="2F68A8D6" w14:textId="77777777" w:rsidR="00826B60" w:rsidRPr="00B175D2" w:rsidRDefault="00826B60" w:rsidP="00D80E45">
      <w:pPr>
        <w:pStyle w:val="Naslov2"/>
        <w:widowControl w:val="0"/>
        <w:rPr>
          <w:lang w:val="en-GB"/>
        </w:rPr>
      </w:pPr>
      <w:r w:rsidRPr="00B175D2">
        <w:rPr>
          <w:lang w:val="en-GB"/>
        </w:rPr>
        <w:t>Books without authors or editors</w:t>
      </w:r>
    </w:p>
    <w:p w14:paraId="5D21DD1A" w14:textId="77777777" w:rsidR="003D440B" w:rsidRPr="00B175D2" w:rsidRDefault="003D440B" w:rsidP="00D80E45">
      <w:pPr>
        <w:widowControl w:val="0"/>
        <w:rPr>
          <w:lang w:val="en-GB"/>
        </w:rPr>
      </w:pPr>
    </w:p>
    <w:p w14:paraId="772C1398" w14:textId="77777777" w:rsidR="00C32D84" w:rsidRPr="00B175D2" w:rsidRDefault="006204F0" w:rsidP="00D80E45">
      <w:pPr>
        <w:pStyle w:val="Literatura"/>
        <w:widowControl w:val="0"/>
        <w:rPr>
          <w:lang w:val="en-GB"/>
        </w:rPr>
      </w:pPr>
      <w:r w:rsidRPr="00B175D2">
        <w:rPr>
          <w:i/>
          <w:iCs w:val="0"/>
          <w:lang w:val="en-GB"/>
        </w:rPr>
        <w:t xml:space="preserve">Publication </w:t>
      </w:r>
      <w:r w:rsidR="0073657F">
        <w:rPr>
          <w:i/>
          <w:iCs w:val="0"/>
          <w:lang w:val="en-GB"/>
        </w:rPr>
        <w:t>M</w:t>
      </w:r>
      <w:r w:rsidRPr="00B175D2">
        <w:rPr>
          <w:i/>
          <w:iCs w:val="0"/>
          <w:lang w:val="en-GB"/>
        </w:rPr>
        <w:t xml:space="preserve">anual of the American Psychological Association </w:t>
      </w:r>
      <w:r w:rsidRPr="00A138C4">
        <w:rPr>
          <w:lang w:val="en-GB"/>
        </w:rPr>
        <w:t>(6th ed.).</w:t>
      </w:r>
      <w:r w:rsidRPr="00B175D2">
        <w:rPr>
          <w:i/>
          <w:iCs w:val="0"/>
          <w:lang w:val="en-GB"/>
        </w:rPr>
        <w:t xml:space="preserve"> </w:t>
      </w:r>
      <w:r w:rsidRPr="00B175D2">
        <w:rPr>
          <w:lang w:val="en-GB"/>
        </w:rPr>
        <w:t>(2010</w:t>
      </w:r>
      <w:r w:rsidRPr="00B175D2">
        <w:rPr>
          <w:iCs w:val="0"/>
          <w:lang w:val="en-GB"/>
        </w:rPr>
        <w:t>). Washington: American Psychological Association.</w:t>
      </w:r>
    </w:p>
    <w:p w14:paraId="70F8B6A9" w14:textId="77777777" w:rsidR="00826B60" w:rsidRPr="00B175D2" w:rsidRDefault="00C32D84" w:rsidP="00D80E45">
      <w:pPr>
        <w:widowControl w:val="0"/>
        <w:rPr>
          <w:lang w:val="en-GB"/>
        </w:rPr>
      </w:pPr>
      <w:r w:rsidRPr="00B175D2">
        <w:rPr>
          <w:lang w:val="en-GB"/>
        </w:rPr>
        <w:t>In-text citations use some words from the title, followed by a space and three dots or the complete title if it is short.</w:t>
      </w:r>
    </w:p>
    <w:p w14:paraId="108468C2" w14:textId="77777777" w:rsidR="00222BBF" w:rsidRPr="00B175D2" w:rsidRDefault="00222BBF" w:rsidP="00D80E45">
      <w:pPr>
        <w:widowControl w:val="0"/>
        <w:rPr>
          <w:lang w:val="en-GB"/>
        </w:rPr>
      </w:pPr>
    </w:p>
    <w:p w14:paraId="42B39B97" w14:textId="77777777" w:rsidR="00826B60" w:rsidRPr="00B175D2" w:rsidRDefault="00826B60" w:rsidP="00D80E45">
      <w:pPr>
        <w:pStyle w:val="Naslov2"/>
        <w:widowControl w:val="0"/>
        <w:rPr>
          <w:lang w:val="en-GB"/>
        </w:rPr>
      </w:pPr>
      <w:r w:rsidRPr="00B175D2">
        <w:rPr>
          <w:lang w:val="en-GB"/>
        </w:rPr>
        <w:t>A multi-volume edited work</w:t>
      </w:r>
    </w:p>
    <w:p w14:paraId="7F64C3C6" w14:textId="77777777" w:rsidR="00467F7E" w:rsidRPr="00B175D2" w:rsidRDefault="00467F7E" w:rsidP="00D80E45">
      <w:pPr>
        <w:widowControl w:val="0"/>
        <w:rPr>
          <w:lang w:val="en-GB"/>
        </w:rPr>
      </w:pPr>
    </w:p>
    <w:p w14:paraId="57B76D8D" w14:textId="77777777" w:rsidR="00826B60" w:rsidRPr="00B175D2" w:rsidRDefault="00826B60" w:rsidP="00D80E45">
      <w:pPr>
        <w:pStyle w:val="Literatura"/>
        <w:widowControl w:val="0"/>
        <w:rPr>
          <w:lang w:val="en-GB"/>
        </w:rPr>
      </w:pPr>
      <w:r w:rsidRPr="00B175D2">
        <w:rPr>
          <w:lang w:val="en-GB"/>
        </w:rPr>
        <w:t>Rüegg, W. (ed</w:t>
      </w:r>
      <w:r w:rsidR="00D96D8A">
        <w:rPr>
          <w:lang w:val="en-GB"/>
        </w:rPr>
        <w:t>.</w:t>
      </w:r>
      <w:r w:rsidRPr="00B175D2">
        <w:rPr>
          <w:lang w:val="en-GB"/>
        </w:rPr>
        <w:t xml:space="preserve">) (1993–2010). </w:t>
      </w:r>
      <w:r w:rsidRPr="00B175D2">
        <w:rPr>
          <w:i/>
          <w:lang w:val="en-GB"/>
        </w:rPr>
        <w:t>Geschichte der Universität in Europa</w:t>
      </w:r>
      <w:r w:rsidRPr="00B175D2">
        <w:rPr>
          <w:lang w:val="en-GB"/>
        </w:rPr>
        <w:t xml:space="preserve"> (</w:t>
      </w:r>
      <w:r w:rsidR="00B175D2">
        <w:rPr>
          <w:lang w:val="en-GB"/>
        </w:rPr>
        <w:t>Vols</w:t>
      </w:r>
      <w:r w:rsidRPr="00B175D2">
        <w:rPr>
          <w:lang w:val="en-GB"/>
        </w:rPr>
        <w:t>. 1–4). München: C. H. Beck.</w:t>
      </w:r>
    </w:p>
    <w:p w14:paraId="32F2A658" w14:textId="77777777" w:rsidR="00826B60" w:rsidRPr="00B175D2" w:rsidRDefault="00826B60" w:rsidP="00D80E45">
      <w:pPr>
        <w:widowControl w:val="0"/>
        <w:rPr>
          <w:lang w:val="en-GB"/>
        </w:rPr>
      </w:pPr>
      <w:r w:rsidRPr="00B175D2">
        <w:rPr>
          <w:lang w:val="en-GB"/>
        </w:rPr>
        <w:t>In-text citation: (Rüegg 1993–2010).</w:t>
      </w:r>
    </w:p>
    <w:p w14:paraId="21E45BEE" w14:textId="77777777" w:rsidR="0078048E" w:rsidRPr="00B175D2" w:rsidRDefault="0078048E" w:rsidP="00D80E45">
      <w:pPr>
        <w:widowControl w:val="0"/>
        <w:rPr>
          <w:lang w:val="en-GB"/>
        </w:rPr>
      </w:pPr>
    </w:p>
    <w:p w14:paraId="50A78AC2" w14:textId="77777777" w:rsidR="0078048E" w:rsidRPr="00B175D2" w:rsidRDefault="0078048E" w:rsidP="00D80E45">
      <w:pPr>
        <w:pStyle w:val="Naslov2"/>
        <w:widowControl w:val="0"/>
        <w:rPr>
          <w:lang w:val="en-GB"/>
        </w:rPr>
      </w:pPr>
      <w:r w:rsidRPr="00B175D2">
        <w:rPr>
          <w:lang w:val="en-GB"/>
        </w:rPr>
        <w:t>Encyclopedias and dictionaries</w:t>
      </w:r>
    </w:p>
    <w:p w14:paraId="46831163" w14:textId="77777777" w:rsidR="003D440B" w:rsidRPr="00B175D2" w:rsidRDefault="003D440B" w:rsidP="00D80E45">
      <w:pPr>
        <w:widowControl w:val="0"/>
        <w:rPr>
          <w:lang w:val="en-GB"/>
        </w:rPr>
      </w:pPr>
    </w:p>
    <w:p w14:paraId="2D3EE5CC" w14:textId="77777777" w:rsidR="0078048E" w:rsidRPr="00B175D2" w:rsidRDefault="0078048E" w:rsidP="00D80E45">
      <w:pPr>
        <w:pStyle w:val="Literatura"/>
        <w:widowControl w:val="0"/>
        <w:rPr>
          <w:lang w:val="en-GB"/>
        </w:rPr>
      </w:pPr>
      <w:r w:rsidRPr="00B175D2">
        <w:rPr>
          <w:lang w:val="en-GB"/>
        </w:rPr>
        <w:t xml:space="preserve">Fass, P. (ed.) (2004). </w:t>
      </w:r>
      <w:r w:rsidRPr="00B175D2">
        <w:rPr>
          <w:i/>
          <w:iCs w:val="0"/>
          <w:lang w:val="en-GB"/>
        </w:rPr>
        <w:t xml:space="preserve">Encyclopedia of </w:t>
      </w:r>
      <w:r w:rsidR="00CE2894" w:rsidRPr="00B175D2">
        <w:rPr>
          <w:i/>
          <w:iCs w:val="0"/>
          <w:lang w:val="en-GB"/>
        </w:rPr>
        <w:t xml:space="preserve">Children </w:t>
      </w:r>
      <w:r w:rsidRPr="00B175D2">
        <w:rPr>
          <w:i/>
          <w:iCs w:val="0"/>
          <w:lang w:val="en-GB"/>
        </w:rPr>
        <w:t xml:space="preserve">and </w:t>
      </w:r>
      <w:r w:rsidR="00CE2894" w:rsidRPr="00B175D2">
        <w:rPr>
          <w:i/>
          <w:iCs w:val="0"/>
          <w:lang w:val="en-GB"/>
        </w:rPr>
        <w:t>Childhood</w:t>
      </w:r>
      <w:r w:rsidRPr="00B175D2">
        <w:rPr>
          <w:i/>
          <w:iCs w:val="0"/>
          <w:lang w:val="en-GB"/>
        </w:rPr>
        <w:t xml:space="preserve">: In </w:t>
      </w:r>
      <w:r w:rsidR="00CE2894" w:rsidRPr="00B175D2">
        <w:rPr>
          <w:i/>
          <w:iCs w:val="0"/>
          <w:lang w:val="en-GB"/>
        </w:rPr>
        <w:t xml:space="preserve">History </w:t>
      </w:r>
      <w:r w:rsidRPr="00B175D2">
        <w:rPr>
          <w:i/>
          <w:iCs w:val="0"/>
          <w:lang w:val="en-GB"/>
        </w:rPr>
        <w:t xml:space="preserve">and </w:t>
      </w:r>
      <w:r w:rsidR="00CE2894" w:rsidRPr="00B175D2">
        <w:rPr>
          <w:i/>
          <w:iCs w:val="0"/>
          <w:lang w:val="en-GB"/>
        </w:rPr>
        <w:t>Society</w:t>
      </w:r>
      <w:r w:rsidR="00CE2894" w:rsidRPr="00B175D2">
        <w:rPr>
          <w:lang w:val="en-GB"/>
        </w:rPr>
        <w:t xml:space="preserve"> </w:t>
      </w:r>
      <w:r w:rsidRPr="00B175D2">
        <w:rPr>
          <w:lang w:val="en-GB"/>
        </w:rPr>
        <w:t>(Vols. 1–3). New York: Macmillan.</w:t>
      </w:r>
    </w:p>
    <w:p w14:paraId="61028CFD" w14:textId="77777777" w:rsidR="00222BBF" w:rsidRPr="00B175D2" w:rsidRDefault="00222BBF" w:rsidP="00D80E45">
      <w:pPr>
        <w:widowControl w:val="0"/>
        <w:rPr>
          <w:lang w:val="en-GB"/>
        </w:rPr>
      </w:pPr>
    </w:p>
    <w:p w14:paraId="39E7A37F" w14:textId="77777777" w:rsidR="00826B60" w:rsidRPr="00B175D2" w:rsidRDefault="00826B60" w:rsidP="00D80E45">
      <w:pPr>
        <w:pStyle w:val="Naslov2"/>
        <w:widowControl w:val="0"/>
        <w:rPr>
          <w:lang w:val="en-GB"/>
        </w:rPr>
      </w:pPr>
      <w:r w:rsidRPr="00B175D2">
        <w:rPr>
          <w:lang w:val="en-GB"/>
        </w:rPr>
        <w:t xml:space="preserve">An </w:t>
      </w:r>
      <w:r w:rsidR="00B175D2" w:rsidRPr="00B175D2">
        <w:rPr>
          <w:lang w:val="en-GB"/>
        </w:rPr>
        <w:t>encyclopaedia</w:t>
      </w:r>
      <w:r w:rsidRPr="00B175D2">
        <w:rPr>
          <w:lang w:val="en-GB"/>
        </w:rPr>
        <w:t xml:space="preserve"> entry</w:t>
      </w:r>
    </w:p>
    <w:p w14:paraId="067813F6" w14:textId="77777777" w:rsidR="003D440B" w:rsidRPr="00B175D2" w:rsidRDefault="003D440B" w:rsidP="00D80E45">
      <w:pPr>
        <w:widowControl w:val="0"/>
        <w:rPr>
          <w:lang w:val="en-GB"/>
        </w:rPr>
      </w:pPr>
    </w:p>
    <w:p w14:paraId="47A26928" w14:textId="77777777" w:rsidR="00826B60" w:rsidRPr="00B175D2" w:rsidRDefault="00826B60" w:rsidP="00D80E45">
      <w:pPr>
        <w:pStyle w:val="Literatura"/>
        <w:widowControl w:val="0"/>
        <w:rPr>
          <w:lang w:val="en-GB"/>
        </w:rPr>
      </w:pPr>
      <w:r w:rsidRPr="00B175D2">
        <w:rPr>
          <w:lang w:val="en-GB"/>
        </w:rPr>
        <w:t xml:space="preserve">Stearns, P. N. (2004). Comparative </w:t>
      </w:r>
      <w:r w:rsidR="002F0ED4" w:rsidRPr="00B175D2">
        <w:rPr>
          <w:lang w:val="en-GB"/>
        </w:rPr>
        <w:t xml:space="preserve">History </w:t>
      </w:r>
      <w:r w:rsidRPr="00B175D2">
        <w:rPr>
          <w:lang w:val="en-GB"/>
        </w:rPr>
        <w:t xml:space="preserve">of </w:t>
      </w:r>
      <w:r w:rsidR="002F0ED4" w:rsidRPr="00B175D2">
        <w:rPr>
          <w:lang w:val="en-GB"/>
        </w:rPr>
        <w:t>Childhood</w:t>
      </w:r>
      <w:r w:rsidRPr="00B175D2">
        <w:rPr>
          <w:lang w:val="en-GB"/>
        </w:rPr>
        <w:t xml:space="preserve">. In: </w:t>
      </w:r>
      <w:r w:rsidRPr="00B175D2">
        <w:rPr>
          <w:i/>
          <w:lang w:val="en-GB"/>
        </w:rPr>
        <w:t xml:space="preserve">Encyclopedia of </w:t>
      </w:r>
      <w:r w:rsidR="00BD1A09" w:rsidRPr="00B175D2">
        <w:rPr>
          <w:i/>
          <w:lang w:val="en-GB"/>
        </w:rPr>
        <w:t xml:space="preserve">Children </w:t>
      </w:r>
      <w:r w:rsidRPr="00B175D2">
        <w:rPr>
          <w:i/>
          <w:lang w:val="en-GB"/>
        </w:rPr>
        <w:t xml:space="preserve">and </w:t>
      </w:r>
      <w:r w:rsidR="00BD1A09" w:rsidRPr="00B175D2">
        <w:rPr>
          <w:i/>
          <w:lang w:val="en-GB"/>
        </w:rPr>
        <w:t>Childhood</w:t>
      </w:r>
      <w:r w:rsidRPr="00B175D2">
        <w:rPr>
          <w:i/>
          <w:lang w:val="en-GB"/>
        </w:rPr>
        <w:t xml:space="preserve">: In </w:t>
      </w:r>
      <w:r w:rsidR="00BD1A09" w:rsidRPr="00B175D2">
        <w:rPr>
          <w:i/>
          <w:lang w:val="en-GB"/>
        </w:rPr>
        <w:t xml:space="preserve">History </w:t>
      </w:r>
      <w:r w:rsidRPr="00B175D2">
        <w:rPr>
          <w:i/>
          <w:lang w:val="en-GB"/>
        </w:rPr>
        <w:t xml:space="preserve">and </w:t>
      </w:r>
      <w:r w:rsidR="00BD1A09" w:rsidRPr="00B175D2">
        <w:rPr>
          <w:i/>
          <w:lang w:val="en-GB"/>
        </w:rPr>
        <w:t>Society</w:t>
      </w:r>
      <w:r w:rsidRPr="00B175D2">
        <w:rPr>
          <w:lang w:val="en-GB"/>
        </w:rPr>
        <w:t>. New York: Macmillan, Vol. 1, pp. 226–232.</w:t>
      </w:r>
    </w:p>
    <w:p w14:paraId="3CA9047D" w14:textId="77777777" w:rsidR="0094534C" w:rsidRPr="00B175D2" w:rsidRDefault="0094534C" w:rsidP="00D80E45">
      <w:pPr>
        <w:widowControl w:val="0"/>
        <w:rPr>
          <w:lang w:val="en-GB"/>
        </w:rPr>
      </w:pPr>
    </w:p>
    <w:p w14:paraId="3B1E0AE6" w14:textId="77777777" w:rsidR="0060438C" w:rsidRPr="00B175D2" w:rsidRDefault="0060438C" w:rsidP="00D80E45">
      <w:pPr>
        <w:pStyle w:val="Naslov2"/>
        <w:widowControl w:val="0"/>
        <w:rPr>
          <w:lang w:val="en-GB"/>
        </w:rPr>
      </w:pPr>
      <w:r w:rsidRPr="00B175D2">
        <w:rPr>
          <w:lang w:val="en-GB"/>
        </w:rPr>
        <w:t>Electronic sources</w:t>
      </w:r>
    </w:p>
    <w:p w14:paraId="0A94EB15" w14:textId="77777777" w:rsidR="00CE14BD" w:rsidRPr="00B175D2" w:rsidRDefault="00CE14BD" w:rsidP="00D80E45">
      <w:pPr>
        <w:widowControl w:val="0"/>
        <w:rPr>
          <w:lang w:val="en-GB"/>
        </w:rPr>
      </w:pPr>
    </w:p>
    <w:p w14:paraId="0E0B29B9" w14:textId="77777777" w:rsidR="00E21E98" w:rsidRPr="00B175D2" w:rsidRDefault="002D6FA9" w:rsidP="00D80E45">
      <w:pPr>
        <w:pStyle w:val="Literatura"/>
        <w:widowControl w:val="0"/>
        <w:rPr>
          <w:lang w:val="en-GB"/>
        </w:rPr>
      </w:pPr>
      <w:r w:rsidRPr="00B175D2">
        <w:rPr>
          <w:i/>
          <w:lang w:val="en-GB"/>
        </w:rPr>
        <w:t xml:space="preserve">Convention on the Rights of the Child. </w:t>
      </w:r>
      <w:r w:rsidRPr="00B175D2">
        <w:rPr>
          <w:lang w:val="en-GB"/>
        </w:rPr>
        <w:t>(1990).</w:t>
      </w:r>
      <w:r w:rsidR="00AA3D4D" w:rsidRPr="00AA3D4D">
        <w:t xml:space="preserve"> </w:t>
      </w:r>
      <w:r w:rsidR="00AA3D4D">
        <w:t>Retrieved from</w:t>
      </w:r>
      <w:r w:rsidRPr="00B175D2">
        <w:rPr>
          <w:lang w:val="en-GB"/>
        </w:rPr>
        <w:t xml:space="preserve">: </w:t>
      </w:r>
      <w:r w:rsidR="00571494" w:rsidRPr="00571494">
        <w:rPr>
          <w:lang w:val="en-GB"/>
        </w:rPr>
        <w:t>https://www.unicef.org/child-rights-convention/convention-text</w:t>
      </w:r>
      <w:r w:rsidR="00055E22">
        <w:rPr>
          <w:lang w:val="en-GB"/>
        </w:rPr>
        <w:t xml:space="preserve"> </w:t>
      </w:r>
      <w:r w:rsidRPr="00B175D2">
        <w:rPr>
          <w:lang w:val="en-GB"/>
        </w:rPr>
        <w:t>(</w:t>
      </w:r>
      <w:r w:rsidR="00A138C4">
        <w:t xml:space="preserve">accessed on </w:t>
      </w:r>
      <w:r w:rsidRPr="00B175D2">
        <w:rPr>
          <w:lang w:val="en-GB"/>
        </w:rPr>
        <w:t>1</w:t>
      </w:r>
      <w:r w:rsidR="00055E22">
        <w:rPr>
          <w:lang w:val="en-GB"/>
        </w:rPr>
        <w:t>5</w:t>
      </w:r>
      <w:r w:rsidRPr="00B175D2">
        <w:rPr>
          <w:lang w:val="en-GB"/>
        </w:rPr>
        <w:t xml:space="preserve"> </w:t>
      </w:r>
      <w:r w:rsidR="00055E22">
        <w:rPr>
          <w:lang w:val="en-GB"/>
        </w:rPr>
        <w:t xml:space="preserve">March </w:t>
      </w:r>
      <w:r w:rsidRPr="00B175D2">
        <w:rPr>
          <w:lang w:val="en-GB"/>
        </w:rPr>
        <w:t>20</w:t>
      </w:r>
      <w:r w:rsidR="00055E22">
        <w:rPr>
          <w:lang w:val="en-GB"/>
        </w:rPr>
        <w:t>24</w:t>
      </w:r>
      <w:r w:rsidRPr="00B175D2">
        <w:rPr>
          <w:lang w:val="en-GB"/>
        </w:rPr>
        <w:t>).</w:t>
      </w:r>
    </w:p>
    <w:p w14:paraId="5D4C4E4F" w14:textId="77777777" w:rsidR="00E21E98" w:rsidRDefault="00E21E98" w:rsidP="00D80E45">
      <w:pPr>
        <w:widowControl w:val="0"/>
        <w:rPr>
          <w:lang w:val="en-GB"/>
        </w:rPr>
      </w:pPr>
      <w:r w:rsidRPr="00B175D2">
        <w:rPr>
          <w:lang w:val="en-GB"/>
        </w:rPr>
        <w:br w:type="page"/>
      </w:r>
    </w:p>
    <w:p w14:paraId="53651E11" w14:textId="77777777" w:rsidR="00535912" w:rsidRPr="00122328" w:rsidRDefault="00535912" w:rsidP="00535912">
      <w:pPr>
        <w:ind w:firstLine="0"/>
        <w:rPr>
          <w:rStyle w:val="Avtorji"/>
          <w:sz w:val="22"/>
          <w:szCs w:val="22"/>
        </w:rPr>
      </w:pPr>
      <w:r w:rsidRPr="00122328">
        <w:rPr>
          <w:rStyle w:val="Avtorji"/>
          <w:sz w:val="22"/>
          <w:szCs w:val="22"/>
        </w:rPr>
        <w:lastRenderedPageBreak/>
        <w:t>Ime PRIIMEK (Ustanova)</w:t>
      </w:r>
    </w:p>
    <w:p w14:paraId="693F4532" w14:textId="77777777" w:rsidR="00535912" w:rsidRPr="00122328" w:rsidRDefault="00535912" w:rsidP="00535912">
      <w:pPr>
        <w:ind w:firstLine="0"/>
        <w:rPr>
          <w:rStyle w:val="Povzetek"/>
          <w:sz w:val="22"/>
          <w:szCs w:val="22"/>
        </w:rPr>
      </w:pPr>
    </w:p>
    <w:p w14:paraId="3B4E72E5" w14:textId="77777777" w:rsidR="00535912" w:rsidRPr="00122328" w:rsidRDefault="00535912" w:rsidP="00122328">
      <w:pPr>
        <w:pStyle w:val="Naslov"/>
        <w:rPr>
          <w:b/>
          <w:sz w:val="22"/>
          <w:szCs w:val="22"/>
        </w:rPr>
      </w:pPr>
      <w:r w:rsidRPr="00122328">
        <w:rPr>
          <w:b/>
          <w:sz w:val="22"/>
          <w:szCs w:val="22"/>
        </w:rPr>
        <w:t>NASLOV ČLANKA</w:t>
      </w:r>
    </w:p>
    <w:p w14:paraId="4B9A8BF7" w14:textId="77777777" w:rsidR="00535912" w:rsidRPr="00122328" w:rsidRDefault="00535912" w:rsidP="00535912">
      <w:pPr>
        <w:ind w:firstLine="0"/>
        <w:rPr>
          <w:rStyle w:val="Povzetek"/>
          <w:sz w:val="22"/>
          <w:szCs w:val="22"/>
        </w:rPr>
      </w:pPr>
    </w:p>
    <w:p w14:paraId="02F8553B" w14:textId="77777777" w:rsidR="00535912" w:rsidRPr="00122328" w:rsidRDefault="00122328" w:rsidP="00535912">
      <w:pPr>
        <w:pStyle w:val="PovzetekKonni"/>
        <w:rPr>
          <w:rStyle w:val="Povzetek"/>
          <w:sz w:val="22"/>
          <w:szCs w:val="22"/>
        </w:rPr>
      </w:pPr>
      <w:r>
        <w:rPr>
          <w:rStyle w:val="Povzetek"/>
          <w:b/>
          <w:bCs/>
          <w:iCs/>
          <w:sz w:val="22"/>
          <w:szCs w:val="22"/>
        </w:rPr>
        <w:t>Povzetek</w:t>
      </w:r>
      <w:r w:rsidR="00535912" w:rsidRPr="00122328">
        <w:rPr>
          <w:rStyle w:val="Povzetek"/>
          <w:b/>
          <w:bCs/>
          <w:iCs/>
          <w:sz w:val="22"/>
          <w:szCs w:val="22"/>
        </w:rPr>
        <w:t>:</w:t>
      </w:r>
      <w:r w:rsidR="00535912" w:rsidRPr="00122328">
        <w:rPr>
          <w:rStyle w:val="Povzetek"/>
          <w:sz w:val="22"/>
          <w:szCs w:val="22"/>
        </w:rPr>
        <w:t xml:space="preserve"> This document is both a set of guidelines for authors and a template document that can be used to design a paper for publication in Journal of Contemporary Educational Studies. The journal publishes scientific and professional articles, statements, discussions, echoes, demonstrations, reviews, new items from the pedagogical bookshelves, information on master's and doctoral theses and other contributions. As a top Slovenian scientific journal on education issues, it is committed to international publishing and academic ethical standards as it becomes more and more involved in the international academic environment. This document therefore contains guidelines, standards, review forms and important information for authors.</w:t>
      </w:r>
    </w:p>
    <w:p w14:paraId="0BEA6B63" w14:textId="77777777" w:rsidR="00535912" w:rsidRPr="00122328" w:rsidRDefault="00535912" w:rsidP="00535912">
      <w:pPr>
        <w:pStyle w:val="PovzetekKonni"/>
        <w:rPr>
          <w:rStyle w:val="Povzetek"/>
          <w:sz w:val="22"/>
          <w:szCs w:val="22"/>
        </w:rPr>
      </w:pPr>
      <w:r w:rsidRPr="00122328">
        <w:rPr>
          <w:rStyle w:val="Povzetek"/>
          <w:sz w:val="22"/>
          <w:szCs w:val="22"/>
        </w:rPr>
        <w:t>Quick formatting: All the text in this section should be in</w:t>
      </w:r>
      <w:r w:rsidR="009E7F0C" w:rsidRPr="00122328">
        <w:rPr>
          <w:rStyle w:val="Povzetek"/>
          <w:sz w:val="22"/>
          <w:szCs w:val="22"/>
        </w:rPr>
        <w:t xml:space="preserve"> the</w:t>
      </w:r>
      <w:r w:rsidRPr="00122328">
        <w:rPr>
          <w:rStyle w:val="Povzetek"/>
          <w:sz w:val="22"/>
          <w:szCs w:val="22"/>
        </w:rPr>
        <w:t xml:space="preserve"> </w:t>
      </w:r>
      <w:r w:rsidR="00CB4AC6" w:rsidRPr="00122328">
        <w:rPr>
          <w:rStyle w:val="Povzetek"/>
          <w:sz w:val="22"/>
          <w:szCs w:val="22"/>
        </w:rPr>
        <w:t xml:space="preserve">Slovenian </w:t>
      </w:r>
      <w:r w:rsidRPr="00122328">
        <w:rPr>
          <w:rStyle w:val="Povzetek"/>
          <w:sz w:val="22"/>
          <w:szCs w:val="22"/>
        </w:rPr>
        <w:t>langua</w:t>
      </w:r>
      <w:r w:rsidR="00122328" w:rsidRPr="00122328">
        <w:rPr>
          <w:rStyle w:val="Povzetek"/>
          <w:sz w:val="22"/>
          <w:szCs w:val="22"/>
        </w:rPr>
        <w:t>ge, Times New Roman font size 11</w:t>
      </w:r>
      <w:r w:rsidRPr="00122328">
        <w:rPr>
          <w:rStyle w:val="Povzetek"/>
          <w:sz w:val="22"/>
          <w:szCs w:val="22"/>
        </w:rPr>
        <w:t>.</w:t>
      </w:r>
    </w:p>
    <w:p w14:paraId="3B267C3A" w14:textId="77777777" w:rsidR="00535912" w:rsidRPr="00122328" w:rsidRDefault="00535912" w:rsidP="00535912">
      <w:pPr>
        <w:pStyle w:val="PovzetekKonni"/>
        <w:rPr>
          <w:rStyle w:val="Povzetek"/>
          <w:sz w:val="22"/>
          <w:szCs w:val="22"/>
        </w:rPr>
      </w:pPr>
    </w:p>
    <w:p w14:paraId="4E787D93" w14:textId="77777777" w:rsidR="00535912" w:rsidRPr="00122328" w:rsidRDefault="00122328" w:rsidP="00535912">
      <w:pPr>
        <w:pStyle w:val="PovzetekKonni"/>
        <w:rPr>
          <w:rStyle w:val="Povzetek"/>
          <w:sz w:val="22"/>
          <w:szCs w:val="22"/>
        </w:rPr>
      </w:pPr>
      <w:r>
        <w:rPr>
          <w:rStyle w:val="Povzetek"/>
          <w:b/>
          <w:bCs/>
          <w:iCs/>
          <w:sz w:val="22"/>
          <w:szCs w:val="22"/>
        </w:rPr>
        <w:t>Ključne besede</w:t>
      </w:r>
      <w:r w:rsidR="00535912" w:rsidRPr="00122328">
        <w:rPr>
          <w:rStyle w:val="Povzetek"/>
          <w:b/>
          <w:bCs/>
          <w:iCs/>
          <w:sz w:val="22"/>
          <w:szCs w:val="22"/>
        </w:rPr>
        <w:t>:</w:t>
      </w:r>
      <w:r w:rsidR="00535912" w:rsidRPr="00122328">
        <w:rPr>
          <w:rStyle w:val="Povzetek"/>
          <w:sz w:val="22"/>
          <w:szCs w:val="22"/>
        </w:rPr>
        <w:t xml:space="preserve"> guidelines, design, journal, Journal of Contemporary Educational Studies</w:t>
      </w:r>
    </w:p>
    <w:p w14:paraId="7F764A03" w14:textId="77777777" w:rsidR="00535912" w:rsidRPr="00122328" w:rsidRDefault="00535912" w:rsidP="00535912">
      <w:pPr>
        <w:pStyle w:val="PovzetekKonni"/>
        <w:rPr>
          <w:rStyle w:val="Povzetek"/>
          <w:sz w:val="22"/>
          <w:szCs w:val="22"/>
        </w:rPr>
      </w:pPr>
    </w:p>
    <w:p w14:paraId="78025E95" w14:textId="77777777" w:rsidR="00535912" w:rsidRPr="00122328" w:rsidRDefault="00122328" w:rsidP="00535912">
      <w:pPr>
        <w:pStyle w:val="PovzetekKonni"/>
        <w:rPr>
          <w:rStyle w:val="Povzetek"/>
          <w:sz w:val="22"/>
          <w:szCs w:val="22"/>
        </w:rPr>
      </w:pPr>
      <w:r>
        <w:rPr>
          <w:rStyle w:val="Povzetek"/>
          <w:b/>
          <w:bCs/>
          <w:iCs/>
          <w:sz w:val="22"/>
          <w:szCs w:val="22"/>
        </w:rPr>
        <w:t>Elektronski naslov</w:t>
      </w:r>
      <w:r w:rsidR="00535912" w:rsidRPr="00122328">
        <w:rPr>
          <w:rStyle w:val="Povzetek"/>
          <w:b/>
          <w:bCs/>
          <w:iCs/>
          <w:sz w:val="22"/>
          <w:szCs w:val="22"/>
        </w:rPr>
        <w:t>:</w:t>
      </w:r>
      <w:r w:rsidR="00535912" w:rsidRPr="00122328">
        <w:rPr>
          <w:rStyle w:val="Povzetek"/>
          <w:sz w:val="22"/>
          <w:szCs w:val="22"/>
        </w:rPr>
        <w:t xml:space="preserve"> author@domain.net</w:t>
      </w:r>
    </w:p>
    <w:p w14:paraId="0DF35FF6" w14:textId="77777777" w:rsidR="00535912" w:rsidRPr="00535912" w:rsidRDefault="00535912" w:rsidP="00D80E45">
      <w:pPr>
        <w:widowControl w:val="0"/>
        <w:rPr>
          <w:lang w:val="en-GB"/>
        </w:rPr>
      </w:pPr>
    </w:p>
    <w:p w14:paraId="4CB50E26" w14:textId="77777777" w:rsidR="00D07787" w:rsidRDefault="00D07787" w:rsidP="00D80E45">
      <w:pPr>
        <w:widowControl w:val="0"/>
        <w:rPr>
          <w:lang w:val="en-GB"/>
        </w:rPr>
      </w:pPr>
    </w:p>
    <w:p w14:paraId="58ECA0F8" w14:textId="77777777" w:rsidR="00535912" w:rsidRDefault="00535912" w:rsidP="00D80E45">
      <w:pPr>
        <w:widowControl w:val="0"/>
        <w:rPr>
          <w:lang w:val="en-GB"/>
        </w:rPr>
      </w:pPr>
    </w:p>
    <w:p w14:paraId="08E829C8" w14:textId="77777777" w:rsidR="00535912" w:rsidRDefault="00535912" w:rsidP="00D80E45">
      <w:pPr>
        <w:widowControl w:val="0"/>
        <w:rPr>
          <w:lang w:val="en-GB"/>
        </w:rPr>
      </w:pPr>
    </w:p>
    <w:p w14:paraId="4D978F68" w14:textId="77777777" w:rsidR="00535912" w:rsidRDefault="00535912" w:rsidP="00D80E45">
      <w:pPr>
        <w:widowControl w:val="0"/>
        <w:rPr>
          <w:lang w:val="en-GB"/>
        </w:rPr>
      </w:pPr>
    </w:p>
    <w:p w14:paraId="4A6579FF" w14:textId="77777777" w:rsidR="00535912" w:rsidRDefault="00535912" w:rsidP="00D80E45">
      <w:pPr>
        <w:widowControl w:val="0"/>
        <w:rPr>
          <w:lang w:val="en-GB"/>
        </w:rPr>
      </w:pPr>
    </w:p>
    <w:p w14:paraId="32061716" w14:textId="77777777" w:rsidR="00535912" w:rsidRDefault="00535912" w:rsidP="00D80E45">
      <w:pPr>
        <w:widowControl w:val="0"/>
        <w:rPr>
          <w:lang w:val="en-GB"/>
        </w:rPr>
      </w:pPr>
    </w:p>
    <w:p w14:paraId="2EB06C9A" w14:textId="77777777" w:rsidR="00535912" w:rsidRDefault="00535912" w:rsidP="00D80E45">
      <w:pPr>
        <w:widowControl w:val="0"/>
        <w:rPr>
          <w:lang w:val="en-GB"/>
        </w:rPr>
      </w:pPr>
    </w:p>
    <w:p w14:paraId="41431FF8" w14:textId="77777777" w:rsidR="00535912" w:rsidRDefault="00535912" w:rsidP="00D80E45">
      <w:pPr>
        <w:widowControl w:val="0"/>
        <w:rPr>
          <w:lang w:val="en-GB"/>
        </w:rPr>
      </w:pPr>
    </w:p>
    <w:p w14:paraId="472E46A2" w14:textId="77777777" w:rsidR="00535912" w:rsidRDefault="00535912" w:rsidP="00D80E45">
      <w:pPr>
        <w:widowControl w:val="0"/>
        <w:rPr>
          <w:lang w:val="en-GB"/>
        </w:rPr>
      </w:pPr>
    </w:p>
    <w:p w14:paraId="55589103" w14:textId="77777777" w:rsidR="00535912" w:rsidRDefault="00535912" w:rsidP="00D80E45">
      <w:pPr>
        <w:widowControl w:val="0"/>
        <w:rPr>
          <w:lang w:val="en-GB"/>
        </w:rPr>
      </w:pPr>
    </w:p>
    <w:p w14:paraId="41C009F7" w14:textId="77777777" w:rsidR="00535912" w:rsidRDefault="00535912" w:rsidP="00D80E45">
      <w:pPr>
        <w:widowControl w:val="0"/>
        <w:rPr>
          <w:lang w:val="en-GB"/>
        </w:rPr>
      </w:pPr>
    </w:p>
    <w:p w14:paraId="7F4B1574" w14:textId="77777777" w:rsidR="00535912" w:rsidRDefault="00535912" w:rsidP="00D80E45">
      <w:pPr>
        <w:widowControl w:val="0"/>
        <w:rPr>
          <w:lang w:val="en-GB"/>
        </w:rPr>
      </w:pPr>
    </w:p>
    <w:p w14:paraId="7E830357" w14:textId="77777777" w:rsidR="00535912" w:rsidRDefault="00535912" w:rsidP="00D80E45">
      <w:pPr>
        <w:widowControl w:val="0"/>
        <w:rPr>
          <w:lang w:val="en-GB"/>
        </w:rPr>
      </w:pPr>
    </w:p>
    <w:p w14:paraId="032418B8" w14:textId="77777777" w:rsidR="00535912" w:rsidRDefault="00535912" w:rsidP="00D80E45">
      <w:pPr>
        <w:widowControl w:val="0"/>
        <w:rPr>
          <w:lang w:val="en-GB"/>
        </w:rPr>
      </w:pPr>
    </w:p>
    <w:p w14:paraId="1AD504EA" w14:textId="77777777" w:rsidR="00535912" w:rsidRDefault="00535912" w:rsidP="00D80E45">
      <w:pPr>
        <w:widowControl w:val="0"/>
        <w:rPr>
          <w:lang w:val="en-GB"/>
        </w:rPr>
      </w:pPr>
    </w:p>
    <w:p w14:paraId="792A5614" w14:textId="77777777" w:rsidR="00535912" w:rsidRDefault="00535912" w:rsidP="00D80E45">
      <w:pPr>
        <w:widowControl w:val="0"/>
        <w:rPr>
          <w:lang w:val="en-GB"/>
        </w:rPr>
      </w:pPr>
    </w:p>
    <w:p w14:paraId="683542A3" w14:textId="77777777" w:rsidR="00535912" w:rsidRDefault="00535912" w:rsidP="00D80E45">
      <w:pPr>
        <w:widowControl w:val="0"/>
        <w:rPr>
          <w:lang w:val="en-GB"/>
        </w:rPr>
      </w:pPr>
    </w:p>
    <w:p w14:paraId="5E4A4D57" w14:textId="77777777" w:rsidR="00535912" w:rsidRDefault="00535912" w:rsidP="00D80E45">
      <w:pPr>
        <w:widowControl w:val="0"/>
        <w:rPr>
          <w:lang w:val="en-GB"/>
        </w:rPr>
      </w:pPr>
    </w:p>
    <w:p w14:paraId="6385F28C" w14:textId="77777777" w:rsidR="00535912" w:rsidRDefault="00535912" w:rsidP="00D80E45">
      <w:pPr>
        <w:widowControl w:val="0"/>
        <w:rPr>
          <w:lang w:val="en-GB"/>
        </w:rPr>
      </w:pPr>
    </w:p>
    <w:p w14:paraId="24B6CCF0" w14:textId="77777777" w:rsidR="00535912" w:rsidRDefault="00535912" w:rsidP="00D80E45">
      <w:pPr>
        <w:widowControl w:val="0"/>
        <w:rPr>
          <w:lang w:val="en-GB"/>
        </w:rPr>
      </w:pPr>
    </w:p>
    <w:p w14:paraId="13E0D221" w14:textId="77777777" w:rsidR="00535912" w:rsidRDefault="00535912" w:rsidP="00D80E45">
      <w:pPr>
        <w:widowControl w:val="0"/>
        <w:rPr>
          <w:lang w:val="en-GB"/>
        </w:rPr>
      </w:pPr>
    </w:p>
    <w:p w14:paraId="32EA05A5" w14:textId="77777777" w:rsidR="00535912" w:rsidRDefault="00535912" w:rsidP="00D80E45">
      <w:pPr>
        <w:widowControl w:val="0"/>
        <w:rPr>
          <w:lang w:val="en-GB"/>
        </w:rPr>
      </w:pPr>
    </w:p>
    <w:p w14:paraId="56E7539F" w14:textId="77777777" w:rsidR="00535912" w:rsidRDefault="00535912" w:rsidP="00D80E45">
      <w:pPr>
        <w:widowControl w:val="0"/>
        <w:rPr>
          <w:lang w:val="en-GB"/>
        </w:rPr>
      </w:pPr>
    </w:p>
    <w:p w14:paraId="037FDBF3" w14:textId="77777777" w:rsidR="00535912" w:rsidRDefault="00535912" w:rsidP="00D80E45">
      <w:pPr>
        <w:widowControl w:val="0"/>
        <w:rPr>
          <w:lang w:val="en-GB"/>
        </w:rPr>
      </w:pPr>
    </w:p>
    <w:p w14:paraId="5B259CF1" w14:textId="77777777" w:rsidR="00535912" w:rsidRDefault="00535912" w:rsidP="00D80E45">
      <w:pPr>
        <w:widowControl w:val="0"/>
        <w:rPr>
          <w:lang w:val="en-GB"/>
        </w:rPr>
      </w:pPr>
    </w:p>
    <w:p w14:paraId="4D02B513" w14:textId="77777777" w:rsidR="00535912" w:rsidRDefault="00535912" w:rsidP="00D80E45">
      <w:pPr>
        <w:widowControl w:val="0"/>
        <w:rPr>
          <w:lang w:val="en-GB"/>
        </w:rPr>
      </w:pPr>
    </w:p>
    <w:p w14:paraId="7BE9667A" w14:textId="77777777" w:rsidR="00535912" w:rsidRDefault="00535912" w:rsidP="00D80E45">
      <w:pPr>
        <w:widowControl w:val="0"/>
        <w:rPr>
          <w:lang w:val="en-GB"/>
        </w:rPr>
      </w:pPr>
    </w:p>
    <w:p w14:paraId="440D4896" w14:textId="77777777" w:rsidR="00535912" w:rsidRDefault="00535912" w:rsidP="00D80E45">
      <w:pPr>
        <w:widowControl w:val="0"/>
        <w:rPr>
          <w:lang w:val="en-GB"/>
        </w:rPr>
      </w:pPr>
    </w:p>
    <w:p w14:paraId="4CA67C7B" w14:textId="77777777" w:rsidR="00122328" w:rsidRDefault="00122328" w:rsidP="00D80E45">
      <w:pPr>
        <w:widowControl w:val="0"/>
        <w:rPr>
          <w:lang w:val="en-GB"/>
        </w:rPr>
      </w:pPr>
    </w:p>
    <w:p w14:paraId="2A025A4B" w14:textId="77777777" w:rsidR="00122328" w:rsidRDefault="00122328" w:rsidP="00D80E45">
      <w:pPr>
        <w:widowControl w:val="0"/>
        <w:rPr>
          <w:lang w:val="en-GB"/>
        </w:rPr>
      </w:pPr>
    </w:p>
    <w:p w14:paraId="374EC065" w14:textId="77777777" w:rsidR="00122328" w:rsidRDefault="00122328" w:rsidP="00D80E45">
      <w:pPr>
        <w:widowControl w:val="0"/>
        <w:rPr>
          <w:lang w:val="en-GB"/>
        </w:rPr>
      </w:pPr>
    </w:p>
    <w:p w14:paraId="6337B1AA" w14:textId="77777777" w:rsidR="00122328" w:rsidRDefault="00122328" w:rsidP="00D80E45">
      <w:pPr>
        <w:widowControl w:val="0"/>
        <w:rPr>
          <w:lang w:val="en-GB"/>
        </w:rPr>
      </w:pPr>
    </w:p>
    <w:p w14:paraId="6AA7B1D4" w14:textId="77777777" w:rsidR="00122328" w:rsidRDefault="00122328" w:rsidP="00D80E45">
      <w:pPr>
        <w:widowControl w:val="0"/>
        <w:rPr>
          <w:lang w:val="en-GB"/>
        </w:rPr>
      </w:pPr>
    </w:p>
    <w:p w14:paraId="3E5E0182" w14:textId="77777777" w:rsidR="00122328" w:rsidRDefault="00122328" w:rsidP="00D80E45">
      <w:pPr>
        <w:widowControl w:val="0"/>
        <w:rPr>
          <w:lang w:val="en-GB"/>
        </w:rPr>
      </w:pPr>
    </w:p>
    <w:p w14:paraId="376CBCDB" w14:textId="77777777" w:rsidR="00122328" w:rsidRDefault="00122328" w:rsidP="00D80E45">
      <w:pPr>
        <w:widowControl w:val="0"/>
        <w:rPr>
          <w:lang w:val="en-GB"/>
        </w:rPr>
      </w:pPr>
    </w:p>
    <w:p w14:paraId="6195F539" w14:textId="77777777" w:rsidR="00535912" w:rsidRPr="00B175D2" w:rsidRDefault="00535912" w:rsidP="00D80E45">
      <w:pPr>
        <w:widowControl w:val="0"/>
        <w:rPr>
          <w:lang w:val="en-GB"/>
        </w:rPr>
      </w:pPr>
    </w:p>
    <w:p w14:paraId="50ED797A" w14:textId="77777777" w:rsidR="00D5557A" w:rsidRPr="00F30440" w:rsidRDefault="00D5557A" w:rsidP="00D80E45">
      <w:pPr>
        <w:widowControl w:val="0"/>
        <w:ind w:firstLine="0"/>
        <w:rPr>
          <w:b/>
          <w:bCs/>
          <w:lang w:val="en-GB"/>
        </w:rPr>
      </w:pPr>
      <w:r w:rsidRPr="00F30440">
        <w:rPr>
          <w:b/>
          <w:bCs/>
          <w:lang w:val="en-GB"/>
        </w:rPr>
        <w:lastRenderedPageBreak/>
        <w:t>STATEMENT</w:t>
      </w:r>
    </w:p>
    <w:p w14:paraId="415A1B21" w14:textId="77777777" w:rsidR="00D5557A" w:rsidRPr="00B175D2" w:rsidRDefault="00D5557A" w:rsidP="00D80E45">
      <w:pPr>
        <w:widowControl w:val="0"/>
        <w:rPr>
          <w:lang w:val="en-GB"/>
        </w:rPr>
      </w:pPr>
    </w:p>
    <w:p w14:paraId="38CFAAB6" w14:textId="77777777" w:rsidR="00D5557A" w:rsidRPr="00B175D2" w:rsidRDefault="00D5557A" w:rsidP="00D80E45">
      <w:pPr>
        <w:widowControl w:val="0"/>
        <w:ind w:firstLine="0"/>
        <w:rPr>
          <w:lang w:val="en-GB"/>
        </w:rPr>
      </w:pPr>
      <w:r w:rsidRPr="00B175D2">
        <w:rPr>
          <w:lang w:val="en-GB"/>
        </w:rPr>
        <w:t xml:space="preserve">I, the undersigned first author ___________________, </w:t>
      </w:r>
    </w:p>
    <w:p w14:paraId="11D4ED46" w14:textId="77777777" w:rsidR="00D5557A" w:rsidRPr="00B175D2" w:rsidRDefault="00D5557A" w:rsidP="00D80E45">
      <w:pPr>
        <w:widowControl w:val="0"/>
        <w:rPr>
          <w:lang w:val="en-GB"/>
        </w:rPr>
      </w:pPr>
    </w:p>
    <w:p w14:paraId="309F5226" w14:textId="77777777" w:rsidR="003060AE" w:rsidRPr="00B175D2" w:rsidRDefault="003060AE" w:rsidP="00D80E45">
      <w:pPr>
        <w:widowControl w:val="0"/>
        <w:rPr>
          <w:lang w:val="en-GB"/>
        </w:rPr>
      </w:pPr>
    </w:p>
    <w:p w14:paraId="6B1F4CBA" w14:textId="77777777" w:rsidR="00E24469" w:rsidRPr="00B175D2" w:rsidRDefault="00E24469" w:rsidP="00D80E45">
      <w:pPr>
        <w:pStyle w:val="Odstavekseznama"/>
        <w:widowControl w:val="0"/>
        <w:numPr>
          <w:ilvl w:val="0"/>
          <w:numId w:val="12"/>
        </w:numPr>
        <w:contextualSpacing w:val="0"/>
        <w:rPr>
          <w:lang w:val="en-GB"/>
        </w:rPr>
      </w:pPr>
      <w:r w:rsidRPr="00B175D2">
        <w:rPr>
          <w:lang w:val="en-GB"/>
        </w:rPr>
        <w:t xml:space="preserve">confirm that I </w:t>
      </w:r>
      <w:r w:rsidR="003C5627">
        <w:rPr>
          <w:lang w:val="en-GB"/>
        </w:rPr>
        <w:t>have</w:t>
      </w:r>
      <w:r w:rsidRPr="00B175D2">
        <w:rPr>
          <w:lang w:val="en-GB"/>
        </w:rPr>
        <w:t xml:space="preserve"> us</w:t>
      </w:r>
      <w:r w:rsidR="003C5627">
        <w:rPr>
          <w:lang w:val="en-GB"/>
        </w:rPr>
        <w:t>ed</w:t>
      </w:r>
      <w:r w:rsidRPr="00B175D2">
        <w:rPr>
          <w:lang w:val="en-GB"/>
        </w:rPr>
        <w:t xml:space="preserve"> the latest version of the guidelines for the preparation and formatting of manuscripts available on the website of the </w:t>
      </w:r>
      <w:r w:rsidRPr="00B175D2">
        <w:rPr>
          <w:i/>
          <w:lang w:val="en-GB"/>
        </w:rPr>
        <w:t xml:space="preserve">Journal of Contemporary Educational Studies </w:t>
      </w:r>
      <w:r w:rsidRPr="00B175D2">
        <w:rPr>
          <w:lang w:val="en-GB"/>
        </w:rPr>
        <w:t>(https://sodobna-pedagogika.si)</w:t>
      </w:r>
      <w:r w:rsidR="00A86F14">
        <w:rPr>
          <w:lang w:val="en-GB"/>
        </w:rPr>
        <w:t>;</w:t>
      </w:r>
    </w:p>
    <w:p w14:paraId="2ACF5C01" w14:textId="77777777" w:rsidR="00D5557A" w:rsidRPr="00B175D2" w:rsidRDefault="00D5557A" w:rsidP="00D80E45">
      <w:pPr>
        <w:pStyle w:val="Odstavekseznama"/>
        <w:widowControl w:val="0"/>
        <w:numPr>
          <w:ilvl w:val="0"/>
          <w:numId w:val="12"/>
        </w:numPr>
        <w:contextualSpacing w:val="0"/>
        <w:rPr>
          <w:lang w:val="en-GB"/>
        </w:rPr>
      </w:pPr>
      <w:r w:rsidRPr="00B175D2">
        <w:rPr>
          <w:lang w:val="en-GB"/>
        </w:rPr>
        <w:t>accept the open access requirement imposed by the ARIS</w:t>
      </w:r>
      <w:r w:rsidR="00A86F14">
        <w:rPr>
          <w:lang w:val="en-GB"/>
        </w:rPr>
        <w:t>;</w:t>
      </w:r>
    </w:p>
    <w:p w14:paraId="70096382" w14:textId="77777777" w:rsidR="00D5557A" w:rsidRPr="00B175D2" w:rsidRDefault="00E30DAC" w:rsidP="00D80E45">
      <w:pPr>
        <w:pStyle w:val="Odstavekseznama"/>
        <w:widowControl w:val="0"/>
        <w:numPr>
          <w:ilvl w:val="0"/>
          <w:numId w:val="12"/>
        </w:numPr>
        <w:contextualSpacing w:val="0"/>
        <w:rPr>
          <w:lang w:val="en-GB"/>
        </w:rPr>
      </w:pPr>
      <w:r w:rsidRPr="00B175D2">
        <w:rPr>
          <w:lang w:val="en-GB"/>
        </w:rPr>
        <w:t xml:space="preserve">propose to the editorial board the </w:t>
      </w:r>
      <w:r w:rsidR="00B8799C">
        <w:rPr>
          <w:lang w:val="en-GB"/>
        </w:rPr>
        <w:t xml:space="preserve">classification </w:t>
      </w:r>
      <w:r w:rsidRPr="00B175D2">
        <w:rPr>
          <w:lang w:val="en-GB"/>
        </w:rPr>
        <w:t xml:space="preserve">of the </w:t>
      </w:r>
      <w:r w:rsidR="00C470A8">
        <w:rPr>
          <w:lang w:val="en-GB"/>
        </w:rPr>
        <w:t xml:space="preserve">submission </w:t>
      </w:r>
      <w:r w:rsidRPr="00B175D2">
        <w:rPr>
          <w:lang w:val="en-GB"/>
        </w:rPr>
        <w:t xml:space="preserve">as a </w:t>
      </w:r>
      <w:r w:rsidRPr="00B175D2">
        <w:rPr>
          <w:i/>
          <w:lang w:val="en-GB"/>
        </w:rPr>
        <w:t xml:space="preserve">scientific </w:t>
      </w:r>
      <w:r w:rsidR="00472FB8">
        <w:rPr>
          <w:i/>
          <w:lang w:val="en-GB"/>
        </w:rPr>
        <w:t xml:space="preserve">article </w:t>
      </w:r>
      <w:r w:rsidR="00472FB8" w:rsidRPr="00472FB8">
        <w:rPr>
          <w:iCs w:val="0"/>
          <w:lang w:val="en-GB"/>
        </w:rPr>
        <w:t>or</w:t>
      </w:r>
      <w:r w:rsidR="00472FB8">
        <w:rPr>
          <w:i/>
          <w:lang w:val="en-GB"/>
        </w:rPr>
        <w:t xml:space="preserve"> </w:t>
      </w:r>
      <w:r w:rsidRPr="00B175D2">
        <w:rPr>
          <w:i/>
          <w:lang w:val="en-GB"/>
        </w:rPr>
        <w:t xml:space="preserve">professional </w:t>
      </w:r>
      <w:r w:rsidR="00472FB8">
        <w:rPr>
          <w:i/>
          <w:lang w:val="en-GB"/>
        </w:rPr>
        <w:t xml:space="preserve">article </w:t>
      </w:r>
      <w:r w:rsidR="00472FB8" w:rsidRPr="00472FB8">
        <w:rPr>
          <w:iCs w:val="0"/>
          <w:lang w:val="en-GB"/>
        </w:rPr>
        <w:t>or</w:t>
      </w:r>
      <w:r w:rsidR="00472FB8">
        <w:rPr>
          <w:i/>
          <w:lang w:val="en-GB"/>
        </w:rPr>
        <w:t xml:space="preserve"> </w:t>
      </w:r>
      <w:r w:rsidRPr="00B175D2">
        <w:rPr>
          <w:i/>
          <w:lang w:val="en-GB"/>
        </w:rPr>
        <w:t xml:space="preserve">other </w:t>
      </w:r>
      <w:r w:rsidRPr="00B175D2">
        <w:rPr>
          <w:lang w:val="en-GB"/>
        </w:rPr>
        <w:t>(delete as appropriate), to be approved or rejected by the reviewers of the paper</w:t>
      </w:r>
      <w:r w:rsidR="00A86F14">
        <w:rPr>
          <w:lang w:val="en-GB"/>
        </w:rPr>
        <w:t>;</w:t>
      </w:r>
    </w:p>
    <w:p w14:paraId="333B6791" w14:textId="77777777" w:rsidR="00D5557A" w:rsidRPr="00B175D2" w:rsidRDefault="00D5557A" w:rsidP="00D80E45">
      <w:pPr>
        <w:pStyle w:val="Odstavekseznama"/>
        <w:widowControl w:val="0"/>
        <w:numPr>
          <w:ilvl w:val="0"/>
          <w:numId w:val="12"/>
        </w:numPr>
        <w:contextualSpacing w:val="0"/>
        <w:rPr>
          <w:lang w:val="en-GB"/>
        </w:rPr>
      </w:pPr>
      <w:r w:rsidRPr="00B175D2">
        <w:rPr>
          <w:lang w:val="en-GB"/>
        </w:rPr>
        <w:t xml:space="preserve">confirm that the </w:t>
      </w:r>
      <w:r w:rsidR="008D63FB">
        <w:rPr>
          <w:lang w:val="en-GB"/>
        </w:rPr>
        <w:t xml:space="preserve">submission </w:t>
      </w:r>
      <w:r w:rsidRPr="00B175D2">
        <w:rPr>
          <w:lang w:val="en-GB"/>
        </w:rPr>
        <w:t>complies with the style, formatting and technical requirements and, if it is an empirical study, follows the required structure</w:t>
      </w:r>
      <w:r w:rsidR="00A86F14">
        <w:rPr>
          <w:lang w:val="en-GB"/>
        </w:rPr>
        <w:t>;</w:t>
      </w:r>
    </w:p>
    <w:p w14:paraId="0900EA8A" w14:textId="77777777" w:rsidR="006263F1" w:rsidRPr="00B175D2" w:rsidRDefault="00D5557A" w:rsidP="00D80E45">
      <w:pPr>
        <w:pStyle w:val="Odstavekseznama"/>
        <w:widowControl w:val="0"/>
        <w:numPr>
          <w:ilvl w:val="0"/>
          <w:numId w:val="12"/>
        </w:numPr>
        <w:contextualSpacing w:val="0"/>
        <w:rPr>
          <w:lang w:val="en-GB"/>
        </w:rPr>
      </w:pPr>
      <w:r w:rsidRPr="00B175D2">
        <w:rPr>
          <w:lang w:val="en-GB"/>
        </w:rPr>
        <w:t>accept the application of a plagiarism prevention system (e.g. Turnitin and others)</w:t>
      </w:r>
      <w:r w:rsidR="00A86F14">
        <w:rPr>
          <w:lang w:val="en-GB"/>
        </w:rPr>
        <w:t>;</w:t>
      </w:r>
    </w:p>
    <w:p w14:paraId="033260D7" w14:textId="77777777" w:rsidR="00D5557A" w:rsidRPr="00B175D2" w:rsidRDefault="00491572" w:rsidP="00D80E45">
      <w:pPr>
        <w:pStyle w:val="Odstavekseznama"/>
        <w:widowControl w:val="0"/>
        <w:numPr>
          <w:ilvl w:val="0"/>
          <w:numId w:val="12"/>
        </w:numPr>
        <w:contextualSpacing w:val="0"/>
        <w:rPr>
          <w:lang w:val="en-GB"/>
        </w:rPr>
      </w:pPr>
      <w:r w:rsidRPr="00B175D2">
        <w:rPr>
          <w:lang w:val="en-GB"/>
        </w:rPr>
        <w:t xml:space="preserve">confirm that, if the </w:t>
      </w:r>
      <w:r w:rsidR="008D63FB">
        <w:rPr>
          <w:lang w:val="en-GB"/>
        </w:rPr>
        <w:t xml:space="preserve">submission </w:t>
      </w:r>
      <w:r w:rsidRPr="00B175D2">
        <w:rPr>
          <w:lang w:val="en-GB"/>
        </w:rPr>
        <w:t xml:space="preserve">is published in English, </w:t>
      </w:r>
      <w:r w:rsidR="005E24B0" w:rsidRPr="005E24B0">
        <w:rPr>
          <w:lang w:val="en-GB"/>
        </w:rPr>
        <w:t>I will remunerate the journal with a net fee of €250</w:t>
      </w:r>
      <w:r w:rsidRPr="00B175D2">
        <w:rPr>
          <w:lang w:val="en-GB"/>
        </w:rPr>
        <w:t>.</w:t>
      </w:r>
    </w:p>
    <w:p w14:paraId="3EB9CE21" w14:textId="77777777" w:rsidR="00D5557A" w:rsidRPr="00B175D2" w:rsidRDefault="00D5557A" w:rsidP="00D80E45">
      <w:pPr>
        <w:widowControl w:val="0"/>
        <w:rPr>
          <w:lang w:val="en-GB"/>
        </w:rPr>
      </w:pPr>
    </w:p>
    <w:p w14:paraId="7925A067" w14:textId="77777777" w:rsidR="00B23A3C" w:rsidRPr="00B175D2" w:rsidRDefault="00B23A3C" w:rsidP="00D80E45">
      <w:pPr>
        <w:widowControl w:val="0"/>
        <w:rPr>
          <w:lang w:val="en-GB"/>
        </w:rPr>
      </w:pPr>
    </w:p>
    <w:p w14:paraId="33878D26" w14:textId="77777777" w:rsidR="00B23A3C" w:rsidRPr="00B175D2" w:rsidRDefault="00B23A3C" w:rsidP="00D80E45">
      <w:pPr>
        <w:widowControl w:val="0"/>
        <w:tabs>
          <w:tab w:val="left" w:pos="6521"/>
        </w:tabs>
        <w:ind w:firstLine="0"/>
        <w:rPr>
          <w:lang w:val="en-GB"/>
        </w:rPr>
      </w:pPr>
      <w:r w:rsidRPr="00B175D2">
        <w:rPr>
          <w:lang w:val="en-GB"/>
        </w:rPr>
        <w:t>Date: _________________</w:t>
      </w:r>
      <w:r w:rsidR="00594221">
        <w:rPr>
          <w:lang w:val="en-GB"/>
        </w:rPr>
        <w:tab/>
        <w:t xml:space="preserve">Signature: </w:t>
      </w:r>
      <w:r w:rsidR="00594221" w:rsidRPr="00B175D2">
        <w:rPr>
          <w:lang w:val="en-GB"/>
        </w:rPr>
        <w:t>_________________</w:t>
      </w:r>
    </w:p>
    <w:sectPr w:rsidR="00B23A3C" w:rsidRPr="00B175D2" w:rsidSect="00C33656">
      <w:headerReference w:type="default" r:id="rId20"/>
      <w:footerReference w:type="default" r:id="rId2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199F" w14:textId="77777777" w:rsidR="00117B65" w:rsidRDefault="00117B65" w:rsidP="00A57474">
      <w:r>
        <w:separator/>
      </w:r>
    </w:p>
  </w:endnote>
  <w:endnote w:type="continuationSeparator" w:id="0">
    <w:p w14:paraId="105D6F59" w14:textId="77777777" w:rsidR="00117B65" w:rsidRDefault="00117B65" w:rsidP="00A5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7F17" w14:textId="77777777" w:rsidR="00A32754" w:rsidRDefault="00A32754" w:rsidP="00F02A7E">
    <w:pPr>
      <w:pStyle w:val="Nog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67C4" w14:textId="77777777" w:rsidR="00117B65" w:rsidRDefault="00117B65" w:rsidP="00A57474">
      <w:r>
        <w:separator/>
      </w:r>
    </w:p>
  </w:footnote>
  <w:footnote w:type="continuationSeparator" w:id="0">
    <w:p w14:paraId="7F0E7D96" w14:textId="77777777" w:rsidR="00117B65" w:rsidRDefault="00117B65" w:rsidP="00A57474">
      <w:r>
        <w:continuationSeparator/>
      </w:r>
    </w:p>
  </w:footnote>
  <w:footnote w:id="1">
    <w:p w14:paraId="418E6CDB" w14:textId="77777777" w:rsidR="00C2348C" w:rsidRDefault="00C2348C">
      <w:pPr>
        <w:pStyle w:val="Sprotnaopomba-besedilo"/>
      </w:pPr>
      <w:r>
        <w:rPr>
          <w:rStyle w:val="Sprotnaopomba-sklic"/>
        </w:rPr>
        <w:footnoteRef/>
      </w:r>
      <w:r>
        <w:t xml:space="preserve"> The Slovenian Research and Innovation Agency (ARIS), https://www.aris-rs.si</w:t>
      </w:r>
      <w:r w:rsidR="000937D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579B" w14:textId="77777777" w:rsidR="00A32754" w:rsidRDefault="00A32754" w:rsidP="00F02A7E">
    <w:pPr>
      <w:pStyle w:val="Glava"/>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DCC4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F2007"/>
    <w:multiLevelType w:val="hybridMultilevel"/>
    <w:tmpl w:val="C43E39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1E2831"/>
    <w:multiLevelType w:val="hybridMultilevel"/>
    <w:tmpl w:val="41746B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66784A"/>
    <w:multiLevelType w:val="hybridMultilevel"/>
    <w:tmpl w:val="EC6440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B30224"/>
    <w:multiLevelType w:val="hybridMultilevel"/>
    <w:tmpl w:val="89DAE4A0"/>
    <w:lvl w:ilvl="0" w:tplc="6E56394C">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3175A3E"/>
    <w:multiLevelType w:val="hybridMultilevel"/>
    <w:tmpl w:val="8E04AB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CC2A85"/>
    <w:multiLevelType w:val="hybridMultilevel"/>
    <w:tmpl w:val="CD26E34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D11C69"/>
    <w:multiLevelType w:val="hybridMultilevel"/>
    <w:tmpl w:val="58529DA6"/>
    <w:lvl w:ilvl="0" w:tplc="0424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3030705"/>
    <w:multiLevelType w:val="hybridMultilevel"/>
    <w:tmpl w:val="1BBE9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4FD4EFE"/>
    <w:multiLevelType w:val="multilevel"/>
    <w:tmpl w:val="384A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573C64"/>
    <w:multiLevelType w:val="hybridMultilevel"/>
    <w:tmpl w:val="18386E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8547D6D"/>
    <w:multiLevelType w:val="hybridMultilevel"/>
    <w:tmpl w:val="144CF4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73A0C3F"/>
    <w:multiLevelType w:val="hybridMultilevel"/>
    <w:tmpl w:val="09F41B9E"/>
    <w:lvl w:ilvl="0" w:tplc="426A4716">
      <w:start w:val="3"/>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8B32A4"/>
    <w:multiLevelType w:val="hybridMultilevel"/>
    <w:tmpl w:val="CF10384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374151E"/>
    <w:multiLevelType w:val="hybridMultilevel"/>
    <w:tmpl w:val="AEF22AF0"/>
    <w:lvl w:ilvl="0" w:tplc="426A4716">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4F0623"/>
    <w:multiLevelType w:val="hybridMultilevel"/>
    <w:tmpl w:val="8DD22B32"/>
    <w:lvl w:ilvl="0" w:tplc="426A4716">
      <w:start w:val="3"/>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9F5940"/>
    <w:multiLevelType w:val="hybridMultilevel"/>
    <w:tmpl w:val="7548E4B2"/>
    <w:lvl w:ilvl="0" w:tplc="04240001">
      <w:start w:val="1"/>
      <w:numFmt w:val="bullet"/>
      <w:lvlText w:val=""/>
      <w:lvlJc w:val="left"/>
      <w:pPr>
        <w:ind w:left="1282" w:hanging="360"/>
      </w:pPr>
      <w:rPr>
        <w:rFonts w:ascii="Symbol" w:hAnsi="Symbol" w:hint="default"/>
      </w:rPr>
    </w:lvl>
    <w:lvl w:ilvl="1" w:tplc="04240003" w:tentative="1">
      <w:start w:val="1"/>
      <w:numFmt w:val="bullet"/>
      <w:lvlText w:val="o"/>
      <w:lvlJc w:val="left"/>
      <w:pPr>
        <w:ind w:left="2002" w:hanging="360"/>
      </w:pPr>
      <w:rPr>
        <w:rFonts w:ascii="Courier New" w:hAnsi="Courier New" w:cs="Courier New" w:hint="default"/>
      </w:rPr>
    </w:lvl>
    <w:lvl w:ilvl="2" w:tplc="04240005" w:tentative="1">
      <w:start w:val="1"/>
      <w:numFmt w:val="bullet"/>
      <w:lvlText w:val=""/>
      <w:lvlJc w:val="left"/>
      <w:pPr>
        <w:ind w:left="2722" w:hanging="360"/>
      </w:pPr>
      <w:rPr>
        <w:rFonts w:ascii="Wingdings" w:hAnsi="Wingdings" w:hint="default"/>
      </w:rPr>
    </w:lvl>
    <w:lvl w:ilvl="3" w:tplc="04240001" w:tentative="1">
      <w:start w:val="1"/>
      <w:numFmt w:val="bullet"/>
      <w:lvlText w:val=""/>
      <w:lvlJc w:val="left"/>
      <w:pPr>
        <w:ind w:left="3442" w:hanging="360"/>
      </w:pPr>
      <w:rPr>
        <w:rFonts w:ascii="Symbol" w:hAnsi="Symbol" w:hint="default"/>
      </w:rPr>
    </w:lvl>
    <w:lvl w:ilvl="4" w:tplc="04240003" w:tentative="1">
      <w:start w:val="1"/>
      <w:numFmt w:val="bullet"/>
      <w:lvlText w:val="o"/>
      <w:lvlJc w:val="left"/>
      <w:pPr>
        <w:ind w:left="4162" w:hanging="360"/>
      </w:pPr>
      <w:rPr>
        <w:rFonts w:ascii="Courier New" w:hAnsi="Courier New" w:cs="Courier New" w:hint="default"/>
      </w:rPr>
    </w:lvl>
    <w:lvl w:ilvl="5" w:tplc="04240005" w:tentative="1">
      <w:start w:val="1"/>
      <w:numFmt w:val="bullet"/>
      <w:lvlText w:val=""/>
      <w:lvlJc w:val="left"/>
      <w:pPr>
        <w:ind w:left="4882" w:hanging="360"/>
      </w:pPr>
      <w:rPr>
        <w:rFonts w:ascii="Wingdings" w:hAnsi="Wingdings" w:hint="default"/>
      </w:rPr>
    </w:lvl>
    <w:lvl w:ilvl="6" w:tplc="04240001" w:tentative="1">
      <w:start w:val="1"/>
      <w:numFmt w:val="bullet"/>
      <w:lvlText w:val=""/>
      <w:lvlJc w:val="left"/>
      <w:pPr>
        <w:ind w:left="5602" w:hanging="360"/>
      </w:pPr>
      <w:rPr>
        <w:rFonts w:ascii="Symbol" w:hAnsi="Symbol" w:hint="default"/>
      </w:rPr>
    </w:lvl>
    <w:lvl w:ilvl="7" w:tplc="04240003" w:tentative="1">
      <w:start w:val="1"/>
      <w:numFmt w:val="bullet"/>
      <w:lvlText w:val="o"/>
      <w:lvlJc w:val="left"/>
      <w:pPr>
        <w:ind w:left="6322" w:hanging="360"/>
      </w:pPr>
      <w:rPr>
        <w:rFonts w:ascii="Courier New" w:hAnsi="Courier New" w:cs="Courier New" w:hint="default"/>
      </w:rPr>
    </w:lvl>
    <w:lvl w:ilvl="8" w:tplc="04240005" w:tentative="1">
      <w:start w:val="1"/>
      <w:numFmt w:val="bullet"/>
      <w:lvlText w:val=""/>
      <w:lvlJc w:val="left"/>
      <w:pPr>
        <w:ind w:left="7042" w:hanging="360"/>
      </w:pPr>
      <w:rPr>
        <w:rFonts w:ascii="Wingdings" w:hAnsi="Wingdings" w:hint="default"/>
      </w:rPr>
    </w:lvl>
  </w:abstractNum>
  <w:abstractNum w:abstractNumId="17" w15:restartNumberingAfterBreak="0">
    <w:nsid w:val="74011240"/>
    <w:multiLevelType w:val="hybridMultilevel"/>
    <w:tmpl w:val="A8B228AC"/>
    <w:lvl w:ilvl="0" w:tplc="04240001">
      <w:start w:val="1"/>
      <w:numFmt w:val="bullet"/>
      <w:lvlText w:val=""/>
      <w:lvlJc w:val="left"/>
      <w:pPr>
        <w:ind w:left="1282" w:hanging="360"/>
      </w:pPr>
      <w:rPr>
        <w:rFonts w:ascii="Symbol" w:hAnsi="Symbol" w:hint="default"/>
      </w:rPr>
    </w:lvl>
    <w:lvl w:ilvl="1" w:tplc="04240003" w:tentative="1">
      <w:start w:val="1"/>
      <w:numFmt w:val="bullet"/>
      <w:lvlText w:val="o"/>
      <w:lvlJc w:val="left"/>
      <w:pPr>
        <w:ind w:left="2002" w:hanging="360"/>
      </w:pPr>
      <w:rPr>
        <w:rFonts w:ascii="Courier New" w:hAnsi="Courier New" w:cs="Courier New" w:hint="default"/>
      </w:rPr>
    </w:lvl>
    <w:lvl w:ilvl="2" w:tplc="04240005" w:tentative="1">
      <w:start w:val="1"/>
      <w:numFmt w:val="bullet"/>
      <w:lvlText w:val=""/>
      <w:lvlJc w:val="left"/>
      <w:pPr>
        <w:ind w:left="2722" w:hanging="360"/>
      </w:pPr>
      <w:rPr>
        <w:rFonts w:ascii="Wingdings" w:hAnsi="Wingdings" w:hint="default"/>
      </w:rPr>
    </w:lvl>
    <w:lvl w:ilvl="3" w:tplc="04240001" w:tentative="1">
      <w:start w:val="1"/>
      <w:numFmt w:val="bullet"/>
      <w:lvlText w:val=""/>
      <w:lvlJc w:val="left"/>
      <w:pPr>
        <w:ind w:left="3442" w:hanging="360"/>
      </w:pPr>
      <w:rPr>
        <w:rFonts w:ascii="Symbol" w:hAnsi="Symbol" w:hint="default"/>
      </w:rPr>
    </w:lvl>
    <w:lvl w:ilvl="4" w:tplc="04240003" w:tentative="1">
      <w:start w:val="1"/>
      <w:numFmt w:val="bullet"/>
      <w:lvlText w:val="o"/>
      <w:lvlJc w:val="left"/>
      <w:pPr>
        <w:ind w:left="4162" w:hanging="360"/>
      </w:pPr>
      <w:rPr>
        <w:rFonts w:ascii="Courier New" w:hAnsi="Courier New" w:cs="Courier New" w:hint="default"/>
      </w:rPr>
    </w:lvl>
    <w:lvl w:ilvl="5" w:tplc="04240005" w:tentative="1">
      <w:start w:val="1"/>
      <w:numFmt w:val="bullet"/>
      <w:lvlText w:val=""/>
      <w:lvlJc w:val="left"/>
      <w:pPr>
        <w:ind w:left="4882" w:hanging="360"/>
      </w:pPr>
      <w:rPr>
        <w:rFonts w:ascii="Wingdings" w:hAnsi="Wingdings" w:hint="default"/>
      </w:rPr>
    </w:lvl>
    <w:lvl w:ilvl="6" w:tplc="04240001" w:tentative="1">
      <w:start w:val="1"/>
      <w:numFmt w:val="bullet"/>
      <w:lvlText w:val=""/>
      <w:lvlJc w:val="left"/>
      <w:pPr>
        <w:ind w:left="5602" w:hanging="360"/>
      </w:pPr>
      <w:rPr>
        <w:rFonts w:ascii="Symbol" w:hAnsi="Symbol" w:hint="default"/>
      </w:rPr>
    </w:lvl>
    <w:lvl w:ilvl="7" w:tplc="04240003" w:tentative="1">
      <w:start w:val="1"/>
      <w:numFmt w:val="bullet"/>
      <w:lvlText w:val="o"/>
      <w:lvlJc w:val="left"/>
      <w:pPr>
        <w:ind w:left="6322" w:hanging="360"/>
      </w:pPr>
      <w:rPr>
        <w:rFonts w:ascii="Courier New" w:hAnsi="Courier New" w:cs="Courier New" w:hint="default"/>
      </w:rPr>
    </w:lvl>
    <w:lvl w:ilvl="8" w:tplc="04240005" w:tentative="1">
      <w:start w:val="1"/>
      <w:numFmt w:val="bullet"/>
      <w:lvlText w:val=""/>
      <w:lvlJc w:val="left"/>
      <w:pPr>
        <w:ind w:left="7042" w:hanging="360"/>
      </w:pPr>
      <w:rPr>
        <w:rFonts w:ascii="Wingdings" w:hAnsi="Wingdings" w:hint="default"/>
      </w:rPr>
    </w:lvl>
  </w:abstractNum>
  <w:abstractNum w:abstractNumId="18" w15:restartNumberingAfterBreak="0">
    <w:nsid w:val="774866F1"/>
    <w:multiLevelType w:val="hybridMultilevel"/>
    <w:tmpl w:val="E104EE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B460890"/>
    <w:multiLevelType w:val="hybridMultilevel"/>
    <w:tmpl w:val="37BC820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6213777">
    <w:abstractNumId w:val="4"/>
  </w:num>
  <w:num w:numId="2" w16cid:durableId="2078630223">
    <w:abstractNumId w:val="0"/>
  </w:num>
  <w:num w:numId="3" w16cid:durableId="1076126492">
    <w:abstractNumId w:val="16"/>
  </w:num>
  <w:num w:numId="4" w16cid:durableId="538855294">
    <w:abstractNumId w:val="17"/>
  </w:num>
  <w:num w:numId="5" w16cid:durableId="572811168">
    <w:abstractNumId w:val="11"/>
  </w:num>
  <w:num w:numId="6" w16cid:durableId="177626215">
    <w:abstractNumId w:val="5"/>
  </w:num>
  <w:num w:numId="7" w16cid:durableId="1312827634">
    <w:abstractNumId w:val="8"/>
  </w:num>
  <w:num w:numId="8" w16cid:durableId="536236118">
    <w:abstractNumId w:val="13"/>
  </w:num>
  <w:num w:numId="9" w16cid:durableId="593126072">
    <w:abstractNumId w:val="12"/>
  </w:num>
  <w:num w:numId="10" w16cid:durableId="90975215">
    <w:abstractNumId w:val="15"/>
  </w:num>
  <w:num w:numId="11" w16cid:durableId="1774979763">
    <w:abstractNumId w:val="6"/>
  </w:num>
  <w:num w:numId="12" w16cid:durableId="1606645503">
    <w:abstractNumId w:val="19"/>
  </w:num>
  <w:num w:numId="13" w16cid:durableId="271203883">
    <w:abstractNumId w:val="3"/>
  </w:num>
  <w:num w:numId="14" w16cid:durableId="1978025914">
    <w:abstractNumId w:val="10"/>
  </w:num>
  <w:num w:numId="15" w16cid:durableId="334114103">
    <w:abstractNumId w:val="1"/>
  </w:num>
  <w:num w:numId="16" w16cid:durableId="1771077153">
    <w:abstractNumId w:val="14"/>
  </w:num>
  <w:num w:numId="17" w16cid:durableId="1613391389">
    <w:abstractNumId w:val="7"/>
  </w:num>
  <w:num w:numId="18" w16cid:durableId="1168715998">
    <w:abstractNumId w:val="9"/>
  </w:num>
  <w:num w:numId="19" w16cid:durableId="1584679550">
    <w:abstractNumId w:val="2"/>
  </w:num>
  <w:num w:numId="20" w16cid:durableId="10141890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FB"/>
    <w:rsid w:val="00004450"/>
    <w:rsid w:val="0001172B"/>
    <w:rsid w:val="000151FF"/>
    <w:rsid w:val="00015562"/>
    <w:rsid w:val="00015C12"/>
    <w:rsid w:val="00020326"/>
    <w:rsid w:val="000248E3"/>
    <w:rsid w:val="00025B06"/>
    <w:rsid w:val="0003138E"/>
    <w:rsid w:val="00032613"/>
    <w:rsid w:val="000333AD"/>
    <w:rsid w:val="00033E09"/>
    <w:rsid w:val="0003429B"/>
    <w:rsid w:val="00034BEE"/>
    <w:rsid w:val="00041350"/>
    <w:rsid w:val="00043603"/>
    <w:rsid w:val="00047100"/>
    <w:rsid w:val="00053421"/>
    <w:rsid w:val="00055E22"/>
    <w:rsid w:val="00063BB4"/>
    <w:rsid w:val="00074547"/>
    <w:rsid w:val="0007622A"/>
    <w:rsid w:val="000779A0"/>
    <w:rsid w:val="000937D7"/>
    <w:rsid w:val="00095C8F"/>
    <w:rsid w:val="00097EEF"/>
    <w:rsid w:val="000A25CD"/>
    <w:rsid w:val="000B28E7"/>
    <w:rsid w:val="000B3F0C"/>
    <w:rsid w:val="000B5093"/>
    <w:rsid w:val="000B6657"/>
    <w:rsid w:val="000C1226"/>
    <w:rsid w:val="000C27EF"/>
    <w:rsid w:val="000C40A9"/>
    <w:rsid w:val="000C708D"/>
    <w:rsid w:val="000E11B0"/>
    <w:rsid w:val="000E17A0"/>
    <w:rsid w:val="000E1C17"/>
    <w:rsid w:val="000E281A"/>
    <w:rsid w:val="000E7153"/>
    <w:rsid w:val="000F262A"/>
    <w:rsid w:val="000F36D7"/>
    <w:rsid w:val="001023BB"/>
    <w:rsid w:val="00103341"/>
    <w:rsid w:val="00116F98"/>
    <w:rsid w:val="00117B65"/>
    <w:rsid w:val="00120A0A"/>
    <w:rsid w:val="00122328"/>
    <w:rsid w:val="0013380C"/>
    <w:rsid w:val="0013517A"/>
    <w:rsid w:val="00140CB0"/>
    <w:rsid w:val="0014137D"/>
    <w:rsid w:val="00146468"/>
    <w:rsid w:val="001528D7"/>
    <w:rsid w:val="00153F45"/>
    <w:rsid w:val="00155E8A"/>
    <w:rsid w:val="00156902"/>
    <w:rsid w:val="00175221"/>
    <w:rsid w:val="00175EC8"/>
    <w:rsid w:val="0018577E"/>
    <w:rsid w:val="00185F2A"/>
    <w:rsid w:val="001876DC"/>
    <w:rsid w:val="00192304"/>
    <w:rsid w:val="001930CF"/>
    <w:rsid w:val="001A0319"/>
    <w:rsid w:val="001A616E"/>
    <w:rsid w:val="001B01F0"/>
    <w:rsid w:val="001B0302"/>
    <w:rsid w:val="001C0DD3"/>
    <w:rsid w:val="001C0F8A"/>
    <w:rsid w:val="001C6829"/>
    <w:rsid w:val="001D0B44"/>
    <w:rsid w:val="001D2BDE"/>
    <w:rsid w:val="001D2EA9"/>
    <w:rsid w:val="001E06A0"/>
    <w:rsid w:val="001E2721"/>
    <w:rsid w:val="001E2E65"/>
    <w:rsid w:val="001E5121"/>
    <w:rsid w:val="001E70AE"/>
    <w:rsid w:val="001F2A50"/>
    <w:rsid w:val="002019A4"/>
    <w:rsid w:val="002031E8"/>
    <w:rsid w:val="0021106E"/>
    <w:rsid w:val="00211D51"/>
    <w:rsid w:val="00222BBF"/>
    <w:rsid w:val="00224353"/>
    <w:rsid w:val="00231C50"/>
    <w:rsid w:val="00233F8E"/>
    <w:rsid w:val="00235F8D"/>
    <w:rsid w:val="00237B28"/>
    <w:rsid w:val="00250207"/>
    <w:rsid w:val="00250462"/>
    <w:rsid w:val="002529FF"/>
    <w:rsid w:val="00252C7E"/>
    <w:rsid w:val="00253306"/>
    <w:rsid w:val="00256DF5"/>
    <w:rsid w:val="00266A01"/>
    <w:rsid w:val="00271D5F"/>
    <w:rsid w:val="00272671"/>
    <w:rsid w:val="00274FEA"/>
    <w:rsid w:val="00275248"/>
    <w:rsid w:val="00276C7F"/>
    <w:rsid w:val="00277B16"/>
    <w:rsid w:val="00280452"/>
    <w:rsid w:val="00285019"/>
    <w:rsid w:val="00285C61"/>
    <w:rsid w:val="002864D4"/>
    <w:rsid w:val="0029112C"/>
    <w:rsid w:val="00291932"/>
    <w:rsid w:val="002A19E2"/>
    <w:rsid w:val="002A7345"/>
    <w:rsid w:val="002B1839"/>
    <w:rsid w:val="002C2FFC"/>
    <w:rsid w:val="002C5673"/>
    <w:rsid w:val="002D23FA"/>
    <w:rsid w:val="002D2C50"/>
    <w:rsid w:val="002D6FA9"/>
    <w:rsid w:val="002E3392"/>
    <w:rsid w:val="002E42E5"/>
    <w:rsid w:val="002E751B"/>
    <w:rsid w:val="002E78B7"/>
    <w:rsid w:val="002F007E"/>
    <w:rsid w:val="002F0ED4"/>
    <w:rsid w:val="002F1116"/>
    <w:rsid w:val="002F19D9"/>
    <w:rsid w:val="002F3350"/>
    <w:rsid w:val="002F5D5F"/>
    <w:rsid w:val="003004A1"/>
    <w:rsid w:val="00300500"/>
    <w:rsid w:val="00305D3B"/>
    <w:rsid w:val="003060AE"/>
    <w:rsid w:val="0031224D"/>
    <w:rsid w:val="00320F89"/>
    <w:rsid w:val="00323DCF"/>
    <w:rsid w:val="00326B42"/>
    <w:rsid w:val="00330937"/>
    <w:rsid w:val="00330B92"/>
    <w:rsid w:val="003336C6"/>
    <w:rsid w:val="003348FF"/>
    <w:rsid w:val="003370EC"/>
    <w:rsid w:val="00337C99"/>
    <w:rsid w:val="003408D4"/>
    <w:rsid w:val="00345856"/>
    <w:rsid w:val="003520CE"/>
    <w:rsid w:val="00352E71"/>
    <w:rsid w:val="00355F72"/>
    <w:rsid w:val="00363791"/>
    <w:rsid w:val="00372891"/>
    <w:rsid w:val="003759E1"/>
    <w:rsid w:val="003763B9"/>
    <w:rsid w:val="003778B5"/>
    <w:rsid w:val="00381980"/>
    <w:rsid w:val="0038772F"/>
    <w:rsid w:val="00395F74"/>
    <w:rsid w:val="003A381A"/>
    <w:rsid w:val="003A450F"/>
    <w:rsid w:val="003A5378"/>
    <w:rsid w:val="003A6544"/>
    <w:rsid w:val="003C0E23"/>
    <w:rsid w:val="003C1402"/>
    <w:rsid w:val="003C201A"/>
    <w:rsid w:val="003C5627"/>
    <w:rsid w:val="003C6CF4"/>
    <w:rsid w:val="003D1619"/>
    <w:rsid w:val="003D1D00"/>
    <w:rsid w:val="003D34A8"/>
    <w:rsid w:val="003D440B"/>
    <w:rsid w:val="003D4E66"/>
    <w:rsid w:val="003E15F2"/>
    <w:rsid w:val="003E27A4"/>
    <w:rsid w:val="003E7DD5"/>
    <w:rsid w:val="003F0A08"/>
    <w:rsid w:val="00402DE8"/>
    <w:rsid w:val="004055E9"/>
    <w:rsid w:val="0040635C"/>
    <w:rsid w:val="004104B4"/>
    <w:rsid w:val="004134EF"/>
    <w:rsid w:val="00413E7F"/>
    <w:rsid w:val="004206DD"/>
    <w:rsid w:val="00424E02"/>
    <w:rsid w:val="004373CF"/>
    <w:rsid w:val="00437CCA"/>
    <w:rsid w:val="0044647D"/>
    <w:rsid w:val="00452AE0"/>
    <w:rsid w:val="004557CC"/>
    <w:rsid w:val="00455ED3"/>
    <w:rsid w:val="00460791"/>
    <w:rsid w:val="0046397D"/>
    <w:rsid w:val="00467A8D"/>
    <w:rsid w:val="00467F7E"/>
    <w:rsid w:val="00472FB8"/>
    <w:rsid w:val="00473B63"/>
    <w:rsid w:val="00474502"/>
    <w:rsid w:val="00477FE6"/>
    <w:rsid w:val="00482523"/>
    <w:rsid w:val="00487B67"/>
    <w:rsid w:val="00491572"/>
    <w:rsid w:val="00492773"/>
    <w:rsid w:val="0049500B"/>
    <w:rsid w:val="0049669E"/>
    <w:rsid w:val="004A7382"/>
    <w:rsid w:val="004A7AFA"/>
    <w:rsid w:val="004B1160"/>
    <w:rsid w:val="004B5BF7"/>
    <w:rsid w:val="004B6D8B"/>
    <w:rsid w:val="004C610E"/>
    <w:rsid w:val="004D012D"/>
    <w:rsid w:val="004D1AA5"/>
    <w:rsid w:val="004D2B01"/>
    <w:rsid w:val="004D2FEC"/>
    <w:rsid w:val="004D567D"/>
    <w:rsid w:val="004E1274"/>
    <w:rsid w:val="004E3556"/>
    <w:rsid w:val="004E58C5"/>
    <w:rsid w:val="004F22CF"/>
    <w:rsid w:val="004F3F79"/>
    <w:rsid w:val="004F7026"/>
    <w:rsid w:val="004F74C7"/>
    <w:rsid w:val="00501F15"/>
    <w:rsid w:val="00505769"/>
    <w:rsid w:val="00507027"/>
    <w:rsid w:val="00511575"/>
    <w:rsid w:val="005169F5"/>
    <w:rsid w:val="00532A18"/>
    <w:rsid w:val="0053342A"/>
    <w:rsid w:val="00535912"/>
    <w:rsid w:val="005430A8"/>
    <w:rsid w:val="005437BC"/>
    <w:rsid w:val="0054636C"/>
    <w:rsid w:val="00546745"/>
    <w:rsid w:val="005470CC"/>
    <w:rsid w:val="005532F0"/>
    <w:rsid w:val="00554664"/>
    <w:rsid w:val="00554D3E"/>
    <w:rsid w:val="00555C0C"/>
    <w:rsid w:val="00562DF0"/>
    <w:rsid w:val="00571494"/>
    <w:rsid w:val="00582B95"/>
    <w:rsid w:val="005875CC"/>
    <w:rsid w:val="00593544"/>
    <w:rsid w:val="00594221"/>
    <w:rsid w:val="005949A6"/>
    <w:rsid w:val="00596249"/>
    <w:rsid w:val="005A2FE8"/>
    <w:rsid w:val="005B2023"/>
    <w:rsid w:val="005B5992"/>
    <w:rsid w:val="005B6825"/>
    <w:rsid w:val="005B7A2B"/>
    <w:rsid w:val="005C0A5F"/>
    <w:rsid w:val="005C1644"/>
    <w:rsid w:val="005C5855"/>
    <w:rsid w:val="005C59A7"/>
    <w:rsid w:val="005D25F7"/>
    <w:rsid w:val="005D507A"/>
    <w:rsid w:val="005D6020"/>
    <w:rsid w:val="005D650F"/>
    <w:rsid w:val="005E2146"/>
    <w:rsid w:val="005E24B0"/>
    <w:rsid w:val="005E2727"/>
    <w:rsid w:val="005E3274"/>
    <w:rsid w:val="005F0CB9"/>
    <w:rsid w:val="005F4B7D"/>
    <w:rsid w:val="00601A92"/>
    <w:rsid w:val="00601CCA"/>
    <w:rsid w:val="00602085"/>
    <w:rsid w:val="00603555"/>
    <w:rsid w:val="0060438C"/>
    <w:rsid w:val="006177DA"/>
    <w:rsid w:val="00617AC9"/>
    <w:rsid w:val="006204F0"/>
    <w:rsid w:val="006263F1"/>
    <w:rsid w:val="00627ADA"/>
    <w:rsid w:val="00634F75"/>
    <w:rsid w:val="0064109C"/>
    <w:rsid w:val="0064363F"/>
    <w:rsid w:val="00647CF2"/>
    <w:rsid w:val="00650725"/>
    <w:rsid w:val="00656808"/>
    <w:rsid w:val="006616C5"/>
    <w:rsid w:val="00661D99"/>
    <w:rsid w:val="006665A4"/>
    <w:rsid w:val="0066767B"/>
    <w:rsid w:val="00676870"/>
    <w:rsid w:val="006770B3"/>
    <w:rsid w:val="006800CE"/>
    <w:rsid w:val="0068026A"/>
    <w:rsid w:val="006821F7"/>
    <w:rsid w:val="00683892"/>
    <w:rsid w:val="006846D4"/>
    <w:rsid w:val="00694FC9"/>
    <w:rsid w:val="006A0371"/>
    <w:rsid w:val="006A09B3"/>
    <w:rsid w:val="006A12D3"/>
    <w:rsid w:val="006A47C7"/>
    <w:rsid w:val="006A57A3"/>
    <w:rsid w:val="006A6055"/>
    <w:rsid w:val="006A6B59"/>
    <w:rsid w:val="006B4A09"/>
    <w:rsid w:val="006B6809"/>
    <w:rsid w:val="006C4D1A"/>
    <w:rsid w:val="006D28FE"/>
    <w:rsid w:val="006D3295"/>
    <w:rsid w:val="006E01F3"/>
    <w:rsid w:val="006F4698"/>
    <w:rsid w:val="006F5EB3"/>
    <w:rsid w:val="006F663E"/>
    <w:rsid w:val="007007C8"/>
    <w:rsid w:val="007038AE"/>
    <w:rsid w:val="00710F9B"/>
    <w:rsid w:val="00713CCE"/>
    <w:rsid w:val="0071456D"/>
    <w:rsid w:val="007153AE"/>
    <w:rsid w:val="007160D7"/>
    <w:rsid w:val="00721510"/>
    <w:rsid w:val="0072343E"/>
    <w:rsid w:val="00723448"/>
    <w:rsid w:val="00724706"/>
    <w:rsid w:val="00724975"/>
    <w:rsid w:val="0073657F"/>
    <w:rsid w:val="00736AAB"/>
    <w:rsid w:val="00740298"/>
    <w:rsid w:val="00742B0D"/>
    <w:rsid w:val="0074326B"/>
    <w:rsid w:val="0074513A"/>
    <w:rsid w:val="00746D5E"/>
    <w:rsid w:val="007470A2"/>
    <w:rsid w:val="0075235C"/>
    <w:rsid w:val="00757AD4"/>
    <w:rsid w:val="007611F1"/>
    <w:rsid w:val="00765609"/>
    <w:rsid w:val="00775ED4"/>
    <w:rsid w:val="0078048E"/>
    <w:rsid w:val="007850AD"/>
    <w:rsid w:val="007854C4"/>
    <w:rsid w:val="00793F12"/>
    <w:rsid w:val="00796828"/>
    <w:rsid w:val="007972B2"/>
    <w:rsid w:val="007978FE"/>
    <w:rsid w:val="007A235A"/>
    <w:rsid w:val="007A3140"/>
    <w:rsid w:val="007B17E6"/>
    <w:rsid w:val="007B4C0F"/>
    <w:rsid w:val="007B569C"/>
    <w:rsid w:val="007B5BDC"/>
    <w:rsid w:val="007B6810"/>
    <w:rsid w:val="007B746F"/>
    <w:rsid w:val="007D37FC"/>
    <w:rsid w:val="007D6097"/>
    <w:rsid w:val="007D6348"/>
    <w:rsid w:val="007E230E"/>
    <w:rsid w:val="007F53BF"/>
    <w:rsid w:val="007F5F5F"/>
    <w:rsid w:val="00801DF5"/>
    <w:rsid w:val="00806129"/>
    <w:rsid w:val="0080675A"/>
    <w:rsid w:val="00806DD6"/>
    <w:rsid w:val="008103D1"/>
    <w:rsid w:val="00814A8C"/>
    <w:rsid w:val="00815B48"/>
    <w:rsid w:val="00817F83"/>
    <w:rsid w:val="008207DB"/>
    <w:rsid w:val="00824B34"/>
    <w:rsid w:val="00825F9C"/>
    <w:rsid w:val="00826B60"/>
    <w:rsid w:val="00830659"/>
    <w:rsid w:val="008314E0"/>
    <w:rsid w:val="00837C7C"/>
    <w:rsid w:val="00846C81"/>
    <w:rsid w:val="00856162"/>
    <w:rsid w:val="008649CC"/>
    <w:rsid w:val="0086748C"/>
    <w:rsid w:val="00867AAF"/>
    <w:rsid w:val="00871743"/>
    <w:rsid w:val="00876753"/>
    <w:rsid w:val="008A22C8"/>
    <w:rsid w:val="008A363A"/>
    <w:rsid w:val="008B0A0E"/>
    <w:rsid w:val="008B1817"/>
    <w:rsid w:val="008B2D46"/>
    <w:rsid w:val="008B4DD5"/>
    <w:rsid w:val="008C1BCD"/>
    <w:rsid w:val="008C28FB"/>
    <w:rsid w:val="008C4838"/>
    <w:rsid w:val="008D21CA"/>
    <w:rsid w:val="008D2D93"/>
    <w:rsid w:val="008D63FB"/>
    <w:rsid w:val="008E116F"/>
    <w:rsid w:val="008E3D2D"/>
    <w:rsid w:val="008E4B23"/>
    <w:rsid w:val="008E5136"/>
    <w:rsid w:val="009042CD"/>
    <w:rsid w:val="0090692E"/>
    <w:rsid w:val="00907E80"/>
    <w:rsid w:val="00913BA2"/>
    <w:rsid w:val="00916CFA"/>
    <w:rsid w:val="00923BAC"/>
    <w:rsid w:val="0093586A"/>
    <w:rsid w:val="009423F4"/>
    <w:rsid w:val="00942A3C"/>
    <w:rsid w:val="00942A9F"/>
    <w:rsid w:val="0094318D"/>
    <w:rsid w:val="0094534C"/>
    <w:rsid w:val="00945D21"/>
    <w:rsid w:val="0094612F"/>
    <w:rsid w:val="00956F71"/>
    <w:rsid w:val="009602C9"/>
    <w:rsid w:val="009610C1"/>
    <w:rsid w:val="00961642"/>
    <w:rsid w:val="0096238B"/>
    <w:rsid w:val="00962F53"/>
    <w:rsid w:val="00962F8A"/>
    <w:rsid w:val="00966C8E"/>
    <w:rsid w:val="00967352"/>
    <w:rsid w:val="00971402"/>
    <w:rsid w:val="00975612"/>
    <w:rsid w:val="00982877"/>
    <w:rsid w:val="00983694"/>
    <w:rsid w:val="00984AFF"/>
    <w:rsid w:val="00995AB8"/>
    <w:rsid w:val="009A2B3D"/>
    <w:rsid w:val="009A35A0"/>
    <w:rsid w:val="009A4CC5"/>
    <w:rsid w:val="009A513D"/>
    <w:rsid w:val="009B0519"/>
    <w:rsid w:val="009B32AE"/>
    <w:rsid w:val="009C2A8E"/>
    <w:rsid w:val="009C36E0"/>
    <w:rsid w:val="009C3A0A"/>
    <w:rsid w:val="009C6679"/>
    <w:rsid w:val="009D7453"/>
    <w:rsid w:val="009E2749"/>
    <w:rsid w:val="009E588D"/>
    <w:rsid w:val="009E6FA3"/>
    <w:rsid w:val="009E79C2"/>
    <w:rsid w:val="009E7F0C"/>
    <w:rsid w:val="009F220D"/>
    <w:rsid w:val="009F29E3"/>
    <w:rsid w:val="009F7586"/>
    <w:rsid w:val="00A064D8"/>
    <w:rsid w:val="00A11CA8"/>
    <w:rsid w:val="00A138C4"/>
    <w:rsid w:val="00A14521"/>
    <w:rsid w:val="00A237EE"/>
    <w:rsid w:val="00A244A0"/>
    <w:rsid w:val="00A2534D"/>
    <w:rsid w:val="00A2631A"/>
    <w:rsid w:val="00A277C7"/>
    <w:rsid w:val="00A3040E"/>
    <w:rsid w:val="00A32754"/>
    <w:rsid w:val="00A35B4E"/>
    <w:rsid w:val="00A440BD"/>
    <w:rsid w:val="00A472B2"/>
    <w:rsid w:val="00A47B0E"/>
    <w:rsid w:val="00A543D7"/>
    <w:rsid w:val="00A55679"/>
    <w:rsid w:val="00A57474"/>
    <w:rsid w:val="00A60984"/>
    <w:rsid w:val="00A61545"/>
    <w:rsid w:val="00A67D5C"/>
    <w:rsid w:val="00A71E72"/>
    <w:rsid w:val="00A74151"/>
    <w:rsid w:val="00A7785C"/>
    <w:rsid w:val="00A836F5"/>
    <w:rsid w:val="00A86F14"/>
    <w:rsid w:val="00A87623"/>
    <w:rsid w:val="00A90201"/>
    <w:rsid w:val="00A92C2B"/>
    <w:rsid w:val="00A9325D"/>
    <w:rsid w:val="00A93AED"/>
    <w:rsid w:val="00AA3A0F"/>
    <w:rsid w:val="00AA3D4D"/>
    <w:rsid w:val="00AA659F"/>
    <w:rsid w:val="00AB58FE"/>
    <w:rsid w:val="00AC3237"/>
    <w:rsid w:val="00AC7A57"/>
    <w:rsid w:val="00AD5015"/>
    <w:rsid w:val="00AD7C0C"/>
    <w:rsid w:val="00AF57A1"/>
    <w:rsid w:val="00B01A46"/>
    <w:rsid w:val="00B04448"/>
    <w:rsid w:val="00B05C23"/>
    <w:rsid w:val="00B07AA8"/>
    <w:rsid w:val="00B175D2"/>
    <w:rsid w:val="00B23A3C"/>
    <w:rsid w:val="00B2759D"/>
    <w:rsid w:val="00B31A98"/>
    <w:rsid w:val="00B342C9"/>
    <w:rsid w:val="00B407DB"/>
    <w:rsid w:val="00B432CB"/>
    <w:rsid w:val="00B507FC"/>
    <w:rsid w:val="00B52EB6"/>
    <w:rsid w:val="00B614E4"/>
    <w:rsid w:val="00B628FB"/>
    <w:rsid w:val="00B65744"/>
    <w:rsid w:val="00B7241F"/>
    <w:rsid w:val="00B740CC"/>
    <w:rsid w:val="00B74EF6"/>
    <w:rsid w:val="00B76144"/>
    <w:rsid w:val="00B80342"/>
    <w:rsid w:val="00B80F65"/>
    <w:rsid w:val="00B85284"/>
    <w:rsid w:val="00B8799C"/>
    <w:rsid w:val="00B92558"/>
    <w:rsid w:val="00B94CA0"/>
    <w:rsid w:val="00B9627C"/>
    <w:rsid w:val="00BA0057"/>
    <w:rsid w:val="00BA0C4D"/>
    <w:rsid w:val="00BA1317"/>
    <w:rsid w:val="00BA6D40"/>
    <w:rsid w:val="00BB4504"/>
    <w:rsid w:val="00BB502A"/>
    <w:rsid w:val="00BC5324"/>
    <w:rsid w:val="00BD1A09"/>
    <w:rsid w:val="00BD2DAB"/>
    <w:rsid w:val="00BD3502"/>
    <w:rsid w:val="00BE10E9"/>
    <w:rsid w:val="00BE1A1B"/>
    <w:rsid w:val="00BE2961"/>
    <w:rsid w:val="00BF3509"/>
    <w:rsid w:val="00BF485C"/>
    <w:rsid w:val="00BF56E0"/>
    <w:rsid w:val="00BF5E61"/>
    <w:rsid w:val="00C0350F"/>
    <w:rsid w:val="00C04343"/>
    <w:rsid w:val="00C07109"/>
    <w:rsid w:val="00C12897"/>
    <w:rsid w:val="00C14A50"/>
    <w:rsid w:val="00C165D6"/>
    <w:rsid w:val="00C2348C"/>
    <w:rsid w:val="00C2539B"/>
    <w:rsid w:val="00C27197"/>
    <w:rsid w:val="00C32D84"/>
    <w:rsid w:val="00C33656"/>
    <w:rsid w:val="00C36FD9"/>
    <w:rsid w:val="00C42CC6"/>
    <w:rsid w:val="00C44CC8"/>
    <w:rsid w:val="00C470A8"/>
    <w:rsid w:val="00C51659"/>
    <w:rsid w:val="00C51D16"/>
    <w:rsid w:val="00C57896"/>
    <w:rsid w:val="00C609DC"/>
    <w:rsid w:val="00C76050"/>
    <w:rsid w:val="00C81CA8"/>
    <w:rsid w:val="00C83964"/>
    <w:rsid w:val="00C8452A"/>
    <w:rsid w:val="00C845E6"/>
    <w:rsid w:val="00C8542B"/>
    <w:rsid w:val="00C93B06"/>
    <w:rsid w:val="00C93CDF"/>
    <w:rsid w:val="00C9664D"/>
    <w:rsid w:val="00C97C5F"/>
    <w:rsid w:val="00CA6DF8"/>
    <w:rsid w:val="00CB3AB2"/>
    <w:rsid w:val="00CB4AC6"/>
    <w:rsid w:val="00CC0F67"/>
    <w:rsid w:val="00CC4E7B"/>
    <w:rsid w:val="00CD253D"/>
    <w:rsid w:val="00CD6233"/>
    <w:rsid w:val="00CE14BD"/>
    <w:rsid w:val="00CE1AAC"/>
    <w:rsid w:val="00CE2894"/>
    <w:rsid w:val="00CE2EBF"/>
    <w:rsid w:val="00CE533F"/>
    <w:rsid w:val="00CE64FE"/>
    <w:rsid w:val="00CF45FD"/>
    <w:rsid w:val="00CF4B5C"/>
    <w:rsid w:val="00CF4EA7"/>
    <w:rsid w:val="00D00F6A"/>
    <w:rsid w:val="00D04ACB"/>
    <w:rsid w:val="00D05E42"/>
    <w:rsid w:val="00D07787"/>
    <w:rsid w:val="00D12FC0"/>
    <w:rsid w:val="00D157D8"/>
    <w:rsid w:val="00D275A7"/>
    <w:rsid w:val="00D27A5F"/>
    <w:rsid w:val="00D27F10"/>
    <w:rsid w:val="00D34FBF"/>
    <w:rsid w:val="00D41591"/>
    <w:rsid w:val="00D43FF5"/>
    <w:rsid w:val="00D44057"/>
    <w:rsid w:val="00D45AB6"/>
    <w:rsid w:val="00D46309"/>
    <w:rsid w:val="00D47898"/>
    <w:rsid w:val="00D50248"/>
    <w:rsid w:val="00D506D9"/>
    <w:rsid w:val="00D5557A"/>
    <w:rsid w:val="00D55CE1"/>
    <w:rsid w:val="00D561F2"/>
    <w:rsid w:val="00D6063C"/>
    <w:rsid w:val="00D60DDD"/>
    <w:rsid w:val="00D61423"/>
    <w:rsid w:val="00D6301B"/>
    <w:rsid w:val="00D638FD"/>
    <w:rsid w:val="00D6678F"/>
    <w:rsid w:val="00D67C70"/>
    <w:rsid w:val="00D7120B"/>
    <w:rsid w:val="00D7280D"/>
    <w:rsid w:val="00D77531"/>
    <w:rsid w:val="00D80E45"/>
    <w:rsid w:val="00D81E0F"/>
    <w:rsid w:val="00D84B25"/>
    <w:rsid w:val="00D92714"/>
    <w:rsid w:val="00D92CED"/>
    <w:rsid w:val="00D95D55"/>
    <w:rsid w:val="00D96D8A"/>
    <w:rsid w:val="00DA19EC"/>
    <w:rsid w:val="00DA3381"/>
    <w:rsid w:val="00DA362D"/>
    <w:rsid w:val="00DA625C"/>
    <w:rsid w:val="00DA69F4"/>
    <w:rsid w:val="00DB226A"/>
    <w:rsid w:val="00DB5084"/>
    <w:rsid w:val="00DB573B"/>
    <w:rsid w:val="00DC68EF"/>
    <w:rsid w:val="00DC6DF4"/>
    <w:rsid w:val="00DD2677"/>
    <w:rsid w:val="00DD2896"/>
    <w:rsid w:val="00DD56CE"/>
    <w:rsid w:val="00DD77C7"/>
    <w:rsid w:val="00DE1FFC"/>
    <w:rsid w:val="00DE4065"/>
    <w:rsid w:val="00DE5B85"/>
    <w:rsid w:val="00DE65F8"/>
    <w:rsid w:val="00DF1026"/>
    <w:rsid w:val="00DF247A"/>
    <w:rsid w:val="00DF5E00"/>
    <w:rsid w:val="00DF76AD"/>
    <w:rsid w:val="00E1654F"/>
    <w:rsid w:val="00E17925"/>
    <w:rsid w:val="00E21E98"/>
    <w:rsid w:val="00E22C53"/>
    <w:rsid w:val="00E24469"/>
    <w:rsid w:val="00E270DE"/>
    <w:rsid w:val="00E30DAC"/>
    <w:rsid w:val="00E317E9"/>
    <w:rsid w:val="00E34DE4"/>
    <w:rsid w:val="00E354C3"/>
    <w:rsid w:val="00E35CFD"/>
    <w:rsid w:val="00E36664"/>
    <w:rsid w:val="00E448A2"/>
    <w:rsid w:val="00E46607"/>
    <w:rsid w:val="00E4706C"/>
    <w:rsid w:val="00E515FC"/>
    <w:rsid w:val="00E517D0"/>
    <w:rsid w:val="00E5389D"/>
    <w:rsid w:val="00E54BDC"/>
    <w:rsid w:val="00E56185"/>
    <w:rsid w:val="00E62A82"/>
    <w:rsid w:val="00E70510"/>
    <w:rsid w:val="00E711A0"/>
    <w:rsid w:val="00E72553"/>
    <w:rsid w:val="00E75DDB"/>
    <w:rsid w:val="00E76E18"/>
    <w:rsid w:val="00E774FA"/>
    <w:rsid w:val="00E83BC0"/>
    <w:rsid w:val="00E84B48"/>
    <w:rsid w:val="00E85C7A"/>
    <w:rsid w:val="00E94212"/>
    <w:rsid w:val="00E95ECB"/>
    <w:rsid w:val="00E965BE"/>
    <w:rsid w:val="00EA30EE"/>
    <w:rsid w:val="00EB5B72"/>
    <w:rsid w:val="00EC1D2B"/>
    <w:rsid w:val="00EC6526"/>
    <w:rsid w:val="00EC78E2"/>
    <w:rsid w:val="00ED07EA"/>
    <w:rsid w:val="00ED2057"/>
    <w:rsid w:val="00ED7A6D"/>
    <w:rsid w:val="00EE549E"/>
    <w:rsid w:val="00EF474B"/>
    <w:rsid w:val="00EF5F2D"/>
    <w:rsid w:val="00F02246"/>
    <w:rsid w:val="00F02A7E"/>
    <w:rsid w:val="00F06FA7"/>
    <w:rsid w:val="00F10C15"/>
    <w:rsid w:val="00F11D50"/>
    <w:rsid w:val="00F14AF9"/>
    <w:rsid w:val="00F21FAC"/>
    <w:rsid w:val="00F227FB"/>
    <w:rsid w:val="00F229CD"/>
    <w:rsid w:val="00F30440"/>
    <w:rsid w:val="00F30AA3"/>
    <w:rsid w:val="00F33FA8"/>
    <w:rsid w:val="00F403EE"/>
    <w:rsid w:val="00F447EC"/>
    <w:rsid w:val="00F448BB"/>
    <w:rsid w:val="00F453F9"/>
    <w:rsid w:val="00F474D3"/>
    <w:rsid w:val="00F50293"/>
    <w:rsid w:val="00F50A68"/>
    <w:rsid w:val="00F50F17"/>
    <w:rsid w:val="00F5327D"/>
    <w:rsid w:val="00F539DC"/>
    <w:rsid w:val="00F54E78"/>
    <w:rsid w:val="00F63A8B"/>
    <w:rsid w:val="00F64DC0"/>
    <w:rsid w:val="00F7167A"/>
    <w:rsid w:val="00F72DA6"/>
    <w:rsid w:val="00F80B3F"/>
    <w:rsid w:val="00F86246"/>
    <w:rsid w:val="00F941BE"/>
    <w:rsid w:val="00FA02A1"/>
    <w:rsid w:val="00FA2194"/>
    <w:rsid w:val="00FB3ABD"/>
    <w:rsid w:val="00FB4139"/>
    <w:rsid w:val="00FC6C29"/>
    <w:rsid w:val="00FD1D1B"/>
    <w:rsid w:val="00FD54C4"/>
    <w:rsid w:val="00FD7680"/>
    <w:rsid w:val="00FE2AD5"/>
    <w:rsid w:val="00FE2F24"/>
    <w:rsid w:val="00FE49E2"/>
    <w:rsid w:val="00FE5204"/>
    <w:rsid w:val="00FE771D"/>
    <w:rsid w:val="00FF30AC"/>
    <w:rsid w:val="00FF49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782BAC"/>
  <w15:docId w15:val="{101EBC48-45A1-4900-BB97-7C75805A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80E45"/>
    <w:pPr>
      <w:autoSpaceDE w:val="0"/>
      <w:autoSpaceDN w:val="0"/>
      <w:adjustRightInd w:val="0"/>
      <w:ind w:firstLine="562"/>
      <w:jc w:val="both"/>
    </w:pPr>
    <w:rPr>
      <w:rFonts w:eastAsia="Times New Roman"/>
      <w:iCs/>
      <w:sz w:val="24"/>
      <w:szCs w:val="24"/>
    </w:rPr>
  </w:style>
  <w:style w:type="paragraph" w:styleId="Naslov1">
    <w:name w:val="heading 1"/>
    <w:basedOn w:val="Navaden"/>
    <w:next w:val="Navaden"/>
    <w:link w:val="Naslov1Znak"/>
    <w:qFormat/>
    <w:rsid w:val="00C57896"/>
    <w:pPr>
      <w:ind w:firstLine="0"/>
      <w:outlineLvl w:val="0"/>
    </w:pPr>
    <w:rPr>
      <w:b/>
      <w:bCs/>
    </w:rPr>
  </w:style>
  <w:style w:type="paragraph" w:styleId="Naslov2">
    <w:name w:val="heading 2"/>
    <w:basedOn w:val="Navaden"/>
    <w:next w:val="Navaden"/>
    <w:link w:val="Naslov2Znak"/>
    <w:unhideWhenUsed/>
    <w:qFormat/>
    <w:locked/>
    <w:rsid w:val="00C57896"/>
    <w:pPr>
      <w:ind w:firstLine="0"/>
      <w:outlineLvl w:val="1"/>
    </w:pPr>
    <w:rPr>
      <w:i/>
    </w:rPr>
  </w:style>
  <w:style w:type="paragraph" w:styleId="Naslov4">
    <w:name w:val="heading 4"/>
    <w:basedOn w:val="Navaden"/>
    <w:next w:val="Navaden"/>
    <w:link w:val="Naslov4Znak"/>
    <w:semiHidden/>
    <w:unhideWhenUsed/>
    <w:qFormat/>
    <w:locked/>
    <w:rsid w:val="00291932"/>
    <w:pPr>
      <w:keepNext/>
      <w:keepLines/>
      <w:spacing w:before="40"/>
      <w:outlineLvl w:val="3"/>
    </w:pPr>
    <w:rPr>
      <w:rFonts w:asciiTheme="majorHAnsi" w:eastAsiaTheme="majorEastAsia" w:hAnsiTheme="majorHAnsi" w:cstheme="majorBidi"/>
      <w:i/>
      <w:iCs w:val="0"/>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Literatura">
    <w:name w:val="Literatura"/>
    <w:basedOn w:val="Navaden"/>
    <w:link w:val="LiteraturaZnak"/>
    <w:autoRedefine/>
    <w:rsid w:val="00467F7E"/>
    <w:pPr>
      <w:ind w:left="567" w:hanging="567"/>
    </w:pPr>
  </w:style>
  <w:style w:type="character" w:customStyle="1" w:styleId="LiteraturaZnak">
    <w:name w:val="Literatura Znak"/>
    <w:link w:val="Literatura"/>
    <w:locked/>
    <w:rsid w:val="00467F7E"/>
    <w:rPr>
      <w:rFonts w:ascii="Times New Roman" w:eastAsia="Times New Roman" w:hAnsi="Times New Roman"/>
      <w:iCs/>
      <w:sz w:val="24"/>
      <w:szCs w:val="24"/>
    </w:rPr>
  </w:style>
  <w:style w:type="character" w:customStyle="1" w:styleId="Naslov1Znak">
    <w:name w:val="Naslov 1 Znak"/>
    <w:link w:val="Naslov1"/>
    <w:locked/>
    <w:rsid w:val="00C57896"/>
    <w:rPr>
      <w:rFonts w:ascii="Times New Roman" w:eastAsia="Times New Roman" w:hAnsi="Times New Roman"/>
      <w:b/>
      <w:bCs/>
      <w:iCs/>
      <w:sz w:val="24"/>
      <w:szCs w:val="24"/>
    </w:rPr>
  </w:style>
  <w:style w:type="paragraph" w:customStyle="1" w:styleId="Razpredelnica">
    <w:name w:val="Razpredelnica"/>
    <w:basedOn w:val="Navaden"/>
    <w:rsid w:val="00E34DE4"/>
    <w:pPr>
      <w:ind w:firstLine="0"/>
      <w:jc w:val="left"/>
    </w:pPr>
    <w:rPr>
      <w:iCs w:val="0"/>
      <w:szCs w:val="20"/>
    </w:rPr>
  </w:style>
  <w:style w:type="paragraph" w:styleId="Zgradbadokumenta">
    <w:name w:val="Document Map"/>
    <w:basedOn w:val="Navaden"/>
    <w:semiHidden/>
    <w:rsid w:val="00796828"/>
    <w:pPr>
      <w:shd w:val="clear" w:color="auto" w:fill="000080"/>
    </w:pPr>
    <w:rPr>
      <w:rFonts w:ascii="Tahoma" w:hAnsi="Tahoma" w:cs="Tahoma"/>
      <w:sz w:val="20"/>
      <w:szCs w:val="20"/>
    </w:rPr>
  </w:style>
  <w:style w:type="character" w:styleId="Pripombasklic">
    <w:name w:val="annotation reference"/>
    <w:semiHidden/>
    <w:rsid w:val="00796828"/>
    <w:rPr>
      <w:sz w:val="16"/>
      <w:szCs w:val="16"/>
    </w:rPr>
  </w:style>
  <w:style w:type="paragraph" w:styleId="Pripombabesedilo">
    <w:name w:val="annotation text"/>
    <w:basedOn w:val="Navaden"/>
    <w:semiHidden/>
    <w:rsid w:val="00796828"/>
    <w:rPr>
      <w:sz w:val="20"/>
      <w:szCs w:val="20"/>
    </w:rPr>
  </w:style>
  <w:style w:type="paragraph" w:styleId="Zadevapripombe">
    <w:name w:val="annotation subject"/>
    <w:basedOn w:val="Pripombabesedilo"/>
    <w:next w:val="Pripombabesedilo"/>
    <w:semiHidden/>
    <w:rsid w:val="00796828"/>
    <w:rPr>
      <w:b/>
      <w:bCs/>
    </w:rPr>
  </w:style>
  <w:style w:type="paragraph" w:styleId="Besedilooblaka">
    <w:name w:val="Balloon Text"/>
    <w:basedOn w:val="Navaden"/>
    <w:semiHidden/>
    <w:rsid w:val="00796828"/>
    <w:rPr>
      <w:rFonts w:ascii="Tahoma" w:hAnsi="Tahoma" w:cs="Tahoma"/>
      <w:sz w:val="16"/>
      <w:szCs w:val="16"/>
    </w:rPr>
  </w:style>
  <w:style w:type="table" w:styleId="Tabelamrea">
    <w:name w:val="Table Grid"/>
    <w:basedOn w:val="Navadnatabela"/>
    <w:locked/>
    <w:rsid w:val="00C93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qFormat/>
    <w:rsid w:val="00C42CC6"/>
    <w:pPr>
      <w:ind w:left="720"/>
      <w:contextualSpacing/>
    </w:pPr>
  </w:style>
  <w:style w:type="table" w:customStyle="1" w:styleId="Tabela-mrea1">
    <w:name w:val="Tabela - mreža1"/>
    <w:basedOn w:val="Navadnatabela"/>
    <w:rsid w:val="00D07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vtorji">
    <w:name w:val="Avtorji"/>
    <w:basedOn w:val="Privzetapisavaodstavka"/>
    <w:rsid w:val="00C57896"/>
    <w:rPr>
      <w:sz w:val="32"/>
    </w:rPr>
  </w:style>
  <w:style w:type="paragraph" w:styleId="Naslov">
    <w:name w:val="Title"/>
    <w:basedOn w:val="Navaden"/>
    <w:next w:val="Navaden"/>
    <w:link w:val="NaslovZnak"/>
    <w:qFormat/>
    <w:locked/>
    <w:rsid w:val="00C57896"/>
    <w:pPr>
      <w:ind w:firstLine="0"/>
    </w:pPr>
    <w:rPr>
      <w:bCs/>
      <w:sz w:val="36"/>
    </w:rPr>
  </w:style>
  <w:style w:type="character" w:customStyle="1" w:styleId="NaslovZnak">
    <w:name w:val="Naslov Znak"/>
    <w:basedOn w:val="Privzetapisavaodstavka"/>
    <w:link w:val="Naslov"/>
    <w:rsid w:val="00C57896"/>
    <w:rPr>
      <w:rFonts w:ascii="Times New Roman" w:eastAsia="Times New Roman" w:hAnsi="Times New Roman"/>
      <w:bCs/>
      <w:iCs/>
      <w:sz w:val="36"/>
      <w:szCs w:val="24"/>
    </w:rPr>
  </w:style>
  <w:style w:type="character" w:customStyle="1" w:styleId="Avtorjipodatki">
    <w:name w:val="Avtorji – podatki"/>
    <w:basedOn w:val="Privzetapisavaodstavka"/>
    <w:rsid w:val="00C57896"/>
    <w:rPr>
      <w:i/>
      <w:iCs/>
      <w:sz w:val="20"/>
    </w:rPr>
  </w:style>
  <w:style w:type="character" w:customStyle="1" w:styleId="Povzetek">
    <w:name w:val="Povzetek"/>
    <w:basedOn w:val="Privzetapisavaodstavka"/>
    <w:rsid w:val="00C57896"/>
    <w:rPr>
      <w:sz w:val="20"/>
    </w:rPr>
  </w:style>
  <w:style w:type="character" w:customStyle="1" w:styleId="Naslov2Znak">
    <w:name w:val="Naslov 2 Znak"/>
    <w:basedOn w:val="Privzetapisavaodstavka"/>
    <w:link w:val="Naslov2"/>
    <w:rsid w:val="00C57896"/>
    <w:rPr>
      <w:rFonts w:ascii="Times New Roman" w:eastAsia="Times New Roman" w:hAnsi="Times New Roman"/>
      <w:i/>
      <w:iCs/>
      <w:sz w:val="24"/>
      <w:szCs w:val="24"/>
    </w:rPr>
  </w:style>
  <w:style w:type="paragraph" w:customStyle="1" w:styleId="Podpistabele">
    <w:name w:val="Podpis tabele"/>
    <w:aliases w:val="slike,sheme"/>
    <w:basedOn w:val="Navaden"/>
    <w:rsid w:val="00CE14BD"/>
    <w:pPr>
      <w:ind w:firstLine="0"/>
    </w:pPr>
    <w:rPr>
      <w:i/>
      <w:sz w:val="20"/>
      <w:szCs w:val="20"/>
    </w:rPr>
  </w:style>
  <w:style w:type="paragraph" w:styleId="Noga">
    <w:name w:val="footer"/>
    <w:basedOn w:val="Navaden"/>
    <w:link w:val="NogaZnak"/>
    <w:unhideWhenUsed/>
    <w:rsid w:val="00063BB4"/>
    <w:pPr>
      <w:tabs>
        <w:tab w:val="center" w:pos="4536"/>
        <w:tab w:val="right" w:pos="9072"/>
      </w:tabs>
    </w:pPr>
  </w:style>
  <w:style w:type="character" w:customStyle="1" w:styleId="NogaZnak">
    <w:name w:val="Noga Znak"/>
    <w:basedOn w:val="Privzetapisavaodstavka"/>
    <w:link w:val="Noga"/>
    <w:rsid w:val="00063BB4"/>
    <w:rPr>
      <w:rFonts w:ascii="Times New Roman" w:eastAsia="Times New Roman" w:hAnsi="Times New Roman"/>
      <w:iCs/>
      <w:sz w:val="24"/>
      <w:szCs w:val="24"/>
    </w:rPr>
  </w:style>
  <w:style w:type="paragraph" w:styleId="Revizija">
    <w:name w:val="Revision"/>
    <w:hidden/>
    <w:uiPriority w:val="99"/>
    <w:semiHidden/>
    <w:rsid w:val="008A363A"/>
    <w:rPr>
      <w:rFonts w:eastAsia="Times New Roman"/>
      <w:iCs/>
      <w:sz w:val="24"/>
      <w:szCs w:val="24"/>
    </w:rPr>
  </w:style>
  <w:style w:type="character" w:customStyle="1" w:styleId="Nerazreenaomemba1">
    <w:name w:val="Nerazrešena omemba1"/>
    <w:basedOn w:val="Privzetapisavaodstavka"/>
    <w:uiPriority w:val="99"/>
    <w:semiHidden/>
    <w:unhideWhenUsed/>
    <w:rsid w:val="00B31A98"/>
    <w:rPr>
      <w:color w:val="605E5C"/>
      <w:shd w:val="clear" w:color="auto" w:fill="E1DFDD"/>
    </w:rPr>
  </w:style>
  <w:style w:type="paragraph" w:styleId="Konnaopomba-besedilo">
    <w:name w:val="endnote text"/>
    <w:basedOn w:val="Navaden"/>
    <w:link w:val="Konnaopomba-besediloZnak"/>
    <w:semiHidden/>
    <w:unhideWhenUsed/>
    <w:rsid w:val="00916CFA"/>
    <w:rPr>
      <w:sz w:val="20"/>
      <w:szCs w:val="20"/>
    </w:rPr>
  </w:style>
  <w:style w:type="character" w:customStyle="1" w:styleId="Konnaopomba-besediloZnak">
    <w:name w:val="Končna opomba - besedilo Znak"/>
    <w:basedOn w:val="Privzetapisavaodstavka"/>
    <w:link w:val="Konnaopomba-besedilo"/>
    <w:semiHidden/>
    <w:rsid w:val="00916CFA"/>
    <w:rPr>
      <w:rFonts w:ascii="Times New Roman" w:eastAsia="Times New Roman" w:hAnsi="Times New Roman"/>
      <w:iCs/>
    </w:rPr>
  </w:style>
  <w:style w:type="character" w:styleId="Konnaopomba-sklic">
    <w:name w:val="endnote reference"/>
    <w:basedOn w:val="Privzetapisavaodstavka"/>
    <w:semiHidden/>
    <w:unhideWhenUsed/>
    <w:rsid w:val="00916CFA"/>
    <w:rPr>
      <w:vertAlign w:val="superscript"/>
    </w:rPr>
  </w:style>
  <w:style w:type="paragraph" w:styleId="Sprotnaopomba-besedilo">
    <w:name w:val="footnote text"/>
    <w:basedOn w:val="Navaden"/>
    <w:link w:val="Sprotnaopomba-besediloZnak"/>
    <w:semiHidden/>
    <w:unhideWhenUsed/>
    <w:rsid w:val="003C201A"/>
    <w:rPr>
      <w:sz w:val="20"/>
      <w:szCs w:val="20"/>
    </w:rPr>
  </w:style>
  <w:style w:type="character" w:customStyle="1" w:styleId="Sprotnaopomba-besediloZnak">
    <w:name w:val="Sprotna opomba - besedilo Znak"/>
    <w:basedOn w:val="Privzetapisavaodstavka"/>
    <w:link w:val="Sprotnaopomba-besedilo"/>
    <w:semiHidden/>
    <w:rsid w:val="003C201A"/>
    <w:rPr>
      <w:rFonts w:ascii="Times New Roman" w:eastAsia="Times New Roman" w:hAnsi="Times New Roman"/>
      <w:iCs/>
    </w:rPr>
  </w:style>
  <w:style w:type="character" w:styleId="Sprotnaopomba-sklic">
    <w:name w:val="footnote reference"/>
    <w:basedOn w:val="Privzetapisavaodstavka"/>
    <w:semiHidden/>
    <w:unhideWhenUsed/>
    <w:rsid w:val="003C201A"/>
    <w:rPr>
      <w:vertAlign w:val="superscript"/>
    </w:rPr>
  </w:style>
  <w:style w:type="character" w:customStyle="1" w:styleId="Nerazreenaomemba2">
    <w:name w:val="Nerazrešena omemba2"/>
    <w:basedOn w:val="Privzetapisavaodstavka"/>
    <w:uiPriority w:val="99"/>
    <w:semiHidden/>
    <w:unhideWhenUsed/>
    <w:rsid w:val="00055E22"/>
    <w:rPr>
      <w:color w:val="605E5C"/>
      <w:shd w:val="clear" w:color="auto" w:fill="E1DFDD"/>
    </w:rPr>
  </w:style>
  <w:style w:type="paragraph" w:styleId="Glava">
    <w:name w:val="header"/>
    <w:basedOn w:val="Navaden"/>
    <w:link w:val="GlavaZnak"/>
    <w:unhideWhenUsed/>
    <w:rsid w:val="00A32754"/>
    <w:pPr>
      <w:tabs>
        <w:tab w:val="center" w:pos="4536"/>
        <w:tab w:val="right" w:pos="9072"/>
      </w:tabs>
    </w:pPr>
  </w:style>
  <w:style w:type="character" w:customStyle="1" w:styleId="GlavaZnak">
    <w:name w:val="Glava Znak"/>
    <w:basedOn w:val="Privzetapisavaodstavka"/>
    <w:link w:val="Glava"/>
    <w:rsid w:val="00A32754"/>
    <w:rPr>
      <w:rFonts w:eastAsia="Times New Roman"/>
      <w:iCs/>
      <w:sz w:val="24"/>
      <w:szCs w:val="24"/>
    </w:rPr>
  </w:style>
  <w:style w:type="character" w:customStyle="1" w:styleId="Naslov4Znak">
    <w:name w:val="Naslov 4 Znak"/>
    <w:basedOn w:val="Privzetapisavaodstavka"/>
    <w:link w:val="Naslov4"/>
    <w:semiHidden/>
    <w:rsid w:val="00291932"/>
    <w:rPr>
      <w:rFonts w:asciiTheme="majorHAnsi" w:eastAsiaTheme="majorEastAsia" w:hAnsiTheme="majorHAnsi" w:cstheme="majorBidi"/>
      <w:i/>
      <w:color w:val="365F91" w:themeColor="accent1" w:themeShade="BF"/>
      <w:sz w:val="24"/>
      <w:szCs w:val="24"/>
    </w:rPr>
  </w:style>
  <w:style w:type="character" w:styleId="Hiperpovezava">
    <w:name w:val="Hyperlink"/>
    <w:basedOn w:val="Privzetapisavaodstavka"/>
    <w:unhideWhenUsed/>
    <w:rsid w:val="00291932"/>
    <w:rPr>
      <w:color w:val="0000FF" w:themeColor="hyperlink"/>
      <w:u w:val="single"/>
    </w:rPr>
  </w:style>
  <w:style w:type="character" w:customStyle="1" w:styleId="Nerazreenaomemba3">
    <w:name w:val="Nerazrešena omemba3"/>
    <w:basedOn w:val="Privzetapisavaodstavka"/>
    <w:uiPriority w:val="99"/>
    <w:semiHidden/>
    <w:unhideWhenUsed/>
    <w:rsid w:val="00291932"/>
    <w:rPr>
      <w:color w:val="605E5C"/>
      <w:shd w:val="clear" w:color="auto" w:fill="E1DFDD"/>
    </w:rPr>
  </w:style>
  <w:style w:type="paragraph" w:customStyle="1" w:styleId="PovzetekKonni">
    <w:name w:val="Povzetek – Končni"/>
    <w:basedOn w:val="Navaden"/>
    <w:rsid w:val="00535912"/>
    <w:pPr>
      <w:ind w:firstLine="0"/>
    </w:pPr>
    <w:rPr>
      <w:iCs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724993">
      <w:bodyDiv w:val="1"/>
      <w:marLeft w:val="0"/>
      <w:marRight w:val="0"/>
      <w:marTop w:val="0"/>
      <w:marBottom w:val="0"/>
      <w:divBdr>
        <w:top w:val="none" w:sz="0" w:space="0" w:color="auto"/>
        <w:left w:val="none" w:sz="0" w:space="0" w:color="auto"/>
        <w:bottom w:val="none" w:sz="0" w:space="0" w:color="auto"/>
        <w:right w:val="none" w:sz="0" w:space="0" w:color="auto"/>
      </w:divBdr>
    </w:div>
    <w:div w:id="844825815">
      <w:bodyDiv w:val="1"/>
      <w:marLeft w:val="0"/>
      <w:marRight w:val="0"/>
      <w:marTop w:val="0"/>
      <w:marBottom w:val="0"/>
      <w:divBdr>
        <w:top w:val="none" w:sz="0" w:space="0" w:color="auto"/>
        <w:left w:val="none" w:sz="0" w:space="0" w:color="auto"/>
        <w:bottom w:val="none" w:sz="0" w:space="0" w:color="auto"/>
        <w:right w:val="none" w:sz="0" w:space="0" w:color="auto"/>
      </w:divBdr>
    </w:div>
    <w:div w:id="1101488711">
      <w:bodyDiv w:val="1"/>
      <w:marLeft w:val="0"/>
      <w:marRight w:val="0"/>
      <w:marTop w:val="0"/>
      <w:marBottom w:val="0"/>
      <w:divBdr>
        <w:top w:val="none" w:sz="0" w:space="0" w:color="auto"/>
        <w:left w:val="none" w:sz="0" w:space="0" w:color="auto"/>
        <w:bottom w:val="none" w:sz="0" w:space="0" w:color="auto"/>
        <w:right w:val="none" w:sz="0" w:space="0" w:color="auto"/>
      </w:divBdr>
    </w:div>
    <w:div w:id="188209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pozitorij.upr.si/info/index.php/eng/" TargetMode="External"/><Relationship Id="rId18" Type="http://schemas.openxmlformats.org/officeDocument/2006/relationships/hyperlink" Target="https://creativecommons.org/licenses/by/4.0/deed.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epozitorij.ung.si/info/index.php/eng/" TargetMode="External"/><Relationship Id="rId17" Type="http://schemas.openxmlformats.org/officeDocument/2006/relationships/hyperlink" Target="https://www.re3data.org/" TargetMode="External"/><Relationship Id="rId2" Type="http://schemas.openxmlformats.org/officeDocument/2006/relationships/numbering" Target="numbering.xml"/><Relationship Id="rId16" Type="http://schemas.openxmlformats.org/officeDocument/2006/relationships/hyperlink" Target="https://fairsharing.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zitorij.uni-lj.si/info/index.php/eng/" TargetMode="External"/><Relationship Id="rId5" Type="http://schemas.openxmlformats.org/officeDocument/2006/relationships/webSettings" Target="webSettings.xml"/><Relationship Id="rId15" Type="http://schemas.openxmlformats.org/officeDocument/2006/relationships/hyperlink" Target="https://www.adp.fdv.uni-lj.si/en/" TargetMode="External"/><Relationship Id="rId23" Type="http://schemas.openxmlformats.org/officeDocument/2006/relationships/theme" Target="theme/theme1.xml"/><Relationship Id="rId10" Type="http://schemas.openxmlformats.org/officeDocument/2006/relationships/hyperlink" Target="https://dirros.openscience.si/info/index.php/eng/" TargetMode="External"/><Relationship Id="rId19" Type="http://schemas.openxmlformats.org/officeDocument/2006/relationships/hyperlink" Target="https://creativecommons.org/publicdomain/zero/1.0/deed.en" TargetMode="External"/><Relationship Id="rId4" Type="http://schemas.openxmlformats.org/officeDocument/2006/relationships/settings" Target="settings.xml"/><Relationship Id="rId9" Type="http://schemas.openxmlformats.org/officeDocument/2006/relationships/hyperlink" Target="https://dk.um.si/info/index.php/eng/" TargetMode="External"/><Relationship Id="rId14" Type="http://schemas.openxmlformats.org/officeDocument/2006/relationships/hyperlink" Target="https://www.clarin.si/info/about/"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43EB0-91CB-478C-9EDC-7566FF7A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4046</Words>
  <Characters>23065</Characters>
  <Application>Microsoft Office Word</Application>
  <DocSecurity>0</DocSecurity>
  <Lines>192</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Jeznik, Katja</dc:creator>
  <cp:lastModifiedBy>Jeznik, Katja</cp:lastModifiedBy>
  <cp:revision>2</cp:revision>
  <dcterms:created xsi:type="dcterms:W3CDTF">2026-06-29T18:23:00Z</dcterms:created>
  <dcterms:modified xsi:type="dcterms:W3CDTF">2026-06-29T18:23:00Z</dcterms:modified>
</cp:coreProperties>
</file>